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75" w:lineRule="atLeast"/>
        <w:jc w:val="center"/>
        <w:rPr>
          <w:rFonts w:ascii="宋体" w:hAnsi="宋体" w:eastAsia="宋体" w:cs="宋体"/>
          <w:b/>
          <w:kern w:val="0"/>
          <w:sz w:val="32"/>
          <w:szCs w:val="32"/>
        </w:rPr>
      </w:pPr>
      <w:r>
        <w:rPr>
          <w:rFonts w:hint="eastAsia" w:ascii="宋体" w:hAnsi="宋体" w:eastAsia="宋体" w:cs="宋体"/>
          <w:b/>
          <w:kern w:val="0"/>
          <w:sz w:val="32"/>
          <w:szCs w:val="32"/>
        </w:rPr>
        <w:t>关于举办合肥学院第十三届校园文化艺术节暨</w:t>
      </w:r>
    </w:p>
    <w:p>
      <w:pPr>
        <w:widowControl/>
        <w:spacing w:before="100" w:beforeAutospacing="1" w:after="100" w:afterAutospacing="1" w:line="375" w:lineRule="atLeast"/>
        <w:jc w:val="center"/>
        <w:rPr>
          <w:rFonts w:ascii="宋体" w:hAnsi="宋体" w:eastAsia="宋体" w:cs="宋体"/>
          <w:b/>
          <w:kern w:val="0"/>
          <w:sz w:val="32"/>
          <w:szCs w:val="32"/>
        </w:rPr>
      </w:pPr>
      <w:r>
        <w:rPr>
          <w:rFonts w:hint="eastAsia" w:ascii="宋体" w:hAnsi="宋体" w:eastAsia="宋体" w:cs="宋体"/>
          <w:b/>
          <w:kern w:val="0"/>
          <w:sz w:val="32"/>
          <w:szCs w:val="32"/>
        </w:rPr>
        <w:t xml:space="preserve"> “青春演说家”演讲比赛的通知</w:t>
      </w:r>
    </w:p>
    <w:p>
      <w:pPr>
        <w:widowControl/>
        <w:adjustRightInd w:val="0"/>
        <w:spacing w:line="360" w:lineRule="auto"/>
        <w:jc w:val="left"/>
        <w:rPr>
          <w:rFonts w:cs="宋体" w:asciiTheme="minorEastAsia" w:hAnsiTheme="minorEastAsia"/>
          <w:bCs/>
          <w:kern w:val="0"/>
          <w:sz w:val="24"/>
          <w:szCs w:val="24"/>
          <w:lang w:val="zh-CN"/>
        </w:rPr>
      </w:pPr>
      <w:r>
        <w:rPr>
          <w:rFonts w:hint="eastAsia" w:cs="宋体" w:asciiTheme="minorEastAsia" w:hAnsiTheme="minorEastAsia"/>
          <w:bCs/>
          <w:kern w:val="0"/>
          <w:sz w:val="24"/>
          <w:szCs w:val="24"/>
          <w:lang w:val="zh-CN"/>
        </w:rPr>
        <w:t>各系团总支、学生会：</w:t>
      </w:r>
    </w:p>
    <w:p>
      <w:pPr>
        <w:widowControl/>
        <w:adjustRightInd w:val="0"/>
        <w:spacing w:line="360" w:lineRule="auto"/>
        <w:ind w:firstLine="480" w:firstLineChars="200"/>
        <w:jc w:val="left"/>
        <w:rPr>
          <w:rFonts w:cs="宋体" w:asciiTheme="minorEastAsia" w:hAnsiTheme="minorEastAsia"/>
          <w:bCs/>
          <w:kern w:val="0"/>
          <w:sz w:val="24"/>
          <w:szCs w:val="24"/>
          <w:lang w:val="zh-CN"/>
        </w:rPr>
      </w:pPr>
      <w:r>
        <w:rPr>
          <w:rFonts w:hint="eastAsia" w:cs="宋体" w:asciiTheme="minorEastAsia" w:hAnsiTheme="minorEastAsia"/>
          <w:bCs/>
          <w:kern w:val="0"/>
          <w:sz w:val="24"/>
          <w:szCs w:val="24"/>
        </w:rPr>
        <w:t>语言是人与人之间交流的桥梁，如何巧妙运用语言充分表达自己在如今这个信息高速发展的时代成为人们的必修课。作为新一代青年，我们应该是有主见，敢表达，善于展现自我个性的一代。本活动以“培养最会说话的人”为目的，为各位同学提供平台发表个性演说，表达自己独特见解，同时也希望让观众感受到说话的魅力和重要性。为提高当代大学生的综合素质，丰富同学们的课余生活，加强学习和交流，提高同学们的语言表达能力，给同学们提供一个展现自己，提升自己的机会和舞台，</w:t>
      </w:r>
      <w:r>
        <w:rPr>
          <w:rFonts w:hint="eastAsia" w:cs="宋体" w:asciiTheme="minorEastAsia" w:hAnsiTheme="minorEastAsia"/>
          <w:sz w:val="24"/>
          <w:szCs w:val="24"/>
        </w:rPr>
        <w:t>我系</w:t>
      </w:r>
      <w:r>
        <w:rPr>
          <w:rFonts w:hint="eastAsia" w:cs="宋体" w:asciiTheme="minorEastAsia" w:hAnsiTheme="minorEastAsia"/>
          <w:sz w:val="24"/>
          <w:szCs w:val="24"/>
          <w:lang w:val="zh-CN"/>
        </w:rPr>
        <w:t>现决定</w:t>
      </w:r>
      <w:r>
        <w:rPr>
          <w:rFonts w:hint="eastAsia" w:cs="宋体" w:asciiTheme="minorEastAsia" w:hAnsiTheme="minorEastAsia"/>
          <w:sz w:val="24"/>
          <w:szCs w:val="24"/>
        </w:rPr>
        <w:t>举办合肥学院第十三届校园文化艺术节暨 “青春演说家”演讲</w:t>
      </w:r>
      <w:r>
        <w:rPr>
          <w:rFonts w:hint="eastAsia" w:cs="宋体" w:asciiTheme="minorEastAsia" w:hAnsiTheme="minorEastAsia"/>
          <w:sz w:val="24"/>
          <w:szCs w:val="24"/>
          <w:lang w:val="zh-CN"/>
        </w:rPr>
        <w:t>比赛,具体通知如下:</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一、举办单位</w:t>
      </w:r>
    </w:p>
    <w:p>
      <w:pPr>
        <w:autoSpaceDE w:val="0"/>
        <w:autoSpaceDN w:val="0"/>
        <w:adjustRightInd w:val="0"/>
        <w:spacing w:line="600" w:lineRule="exact"/>
        <w:ind w:firstLine="472" w:firstLineChars="196"/>
        <w:jc w:val="left"/>
        <w:rPr>
          <w:rFonts w:cs="宋体" w:asciiTheme="minorEastAsia" w:hAnsiTheme="minorEastAsia"/>
          <w:kern w:val="0"/>
          <w:sz w:val="24"/>
          <w:szCs w:val="24"/>
          <w:lang w:val="zh-CN"/>
        </w:rPr>
      </w:pPr>
      <w:r>
        <w:rPr>
          <w:rFonts w:hint="eastAsia" w:cs="宋体" w:asciiTheme="minorEastAsia" w:hAnsiTheme="minorEastAsia"/>
          <w:b/>
          <w:kern w:val="0"/>
          <w:sz w:val="24"/>
          <w:szCs w:val="24"/>
          <w:lang w:val="zh-CN"/>
        </w:rPr>
        <w:t>主办单位</w:t>
      </w:r>
      <w:r>
        <w:rPr>
          <w:rFonts w:hint="eastAsia" w:cs="宋体" w:asciiTheme="minorEastAsia" w:hAnsiTheme="minorEastAsia"/>
          <w:b/>
          <w:sz w:val="24"/>
          <w:szCs w:val="24"/>
          <w:lang w:val="zh-CN"/>
        </w:rPr>
        <w:t>：</w:t>
      </w:r>
      <w:r>
        <w:rPr>
          <w:rFonts w:hint="eastAsia" w:cs="宋体" w:asciiTheme="minorEastAsia" w:hAnsiTheme="minorEastAsia"/>
          <w:kern w:val="0"/>
          <w:sz w:val="24"/>
          <w:szCs w:val="24"/>
          <w:lang w:val="zh-CN"/>
        </w:rPr>
        <w:t>合肥学院第十三届校园文化艺术节组委会</w:t>
      </w:r>
    </w:p>
    <w:p>
      <w:pPr>
        <w:autoSpaceDE w:val="0"/>
        <w:autoSpaceDN w:val="0"/>
        <w:adjustRightInd w:val="0"/>
        <w:spacing w:line="600" w:lineRule="exact"/>
        <w:ind w:firstLine="472" w:firstLineChars="196"/>
        <w:jc w:val="left"/>
        <w:rPr>
          <w:rFonts w:cs="宋体" w:asciiTheme="minorEastAsia" w:hAnsiTheme="minorEastAsia"/>
          <w:kern w:val="0"/>
          <w:sz w:val="24"/>
          <w:szCs w:val="24"/>
          <w:lang w:val="zh-CN"/>
        </w:rPr>
      </w:pPr>
      <w:r>
        <w:rPr>
          <w:rFonts w:hint="eastAsia" w:cs="宋体" w:asciiTheme="minorEastAsia" w:hAnsiTheme="minorEastAsia"/>
          <w:b/>
          <w:kern w:val="0"/>
          <w:sz w:val="24"/>
          <w:szCs w:val="24"/>
          <w:lang w:val="zh-CN"/>
        </w:rPr>
        <w:t>承办单位：</w:t>
      </w:r>
      <w:r>
        <w:rPr>
          <w:rFonts w:hint="eastAsia" w:cs="宋体" w:asciiTheme="minorEastAsia" w:hAnsiTheme="minorEastAsia"/>
          <w:kern w:val="0"/>
          <w:sz w:val="24"/>
          <w:szCs w:val="24"/>
          <w:lang w:val="zh-CN"/>
        </w:rPr>
        <w:t>电子系团总支</w:t>
      </w:r>
      <w:r>
        <w:rPr>
          <w:rFonts w:hint="eastAsia" w:cs="宋体" w:asciiTheme="minorEastAsia" w:hAnsiTheme="minorEastAsia"/>
          <w:kern w:val="0"/>
          <w:sz w:val="24"/>
          <w:szCs w:val="24"/>
        </w:rPr>
        <w:t xml:space="preserve"> </w:t>
      </w:r>
      <w:r>
        <w:rPr>
          <w:rFonts w:hint="eastAsia" w:cs="宋体" w:asciiTheme="minorEastAsia" w:hAnsiTheme="minorEastAsia"/>
          <w:kern w:val="0"/>
          <w:sz w:val="24"/>
          <w:szCs w:val="24"/>
          <w:lang w:val="zh-CN"/>
        </w:rPr>
        <w:t>学生会</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二、比赛主题</w:t>
      </w:r>
    </w:p>
    <w:p>
      <w:pPr>
        <w:widowControl/>
        <w:spacing w:before="100" w:beforeAutospacing="1" w:after="100" w:afterAutospacing="1" w:line="360" w:lineRule="auto"/>
        <w:ind w:firstLine="480" w:firstLineChars="200"/>
        <w:rPr>
          <w:rFonts w:cs="宋体" w:asciiTheme="minorEastAsia" w:hAnsiTheme="minorEastAsia"/>
          <w:bCs/>
          <w:sz w:val="24"/>
          <w:szCs w:val="24"/>
          <w:lang w:val="zh-CN"/>
        </w:rPr>
      </w:pPr>
      <w:r>
        <w:rPr>
          <w:rFonts w:hint="eastAsia" w:cs="宋体" w:asciiTheme="minorEastAsia" w:hAnsiTheme="minorEastAsia"/>
          <w:bCs/>
          <w:sz w:val="24"/>
          <w:szCs w:val="24"/>
          <w:lang w:val="zh-CN"/>
        </w:rPr>
        <w:t>青春让梦想飞扬</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三、参赛对象</w:t>
      </w:r>
    </w:p>
    <w:p>
      <w:pPr>
        <w:spacing w:line="600" w:lineRule="exact"/>
        <w:ind w:firstLine="480" w:firstLineChars="200"/>
        <w:jc w:val="left"/>
        <w:rPr>
          <w:rFonts w:cs="宋体" w:asciiTheme="minorEastAsia" w:hAnsiTheme="minorEastAsia"/>
          <w:sz w:val="24"/>
          <w:szCs w:val="24"/>
          <w:lang w:val="zh-CN"/>
        </w:rPr>
      </w:pPr>
      <w:r>
        <w:rPr>
          <w:rFonts w:hint="eastAsia" w:cs="宋体" w:asciiTheme="minorEastAsia" w:hAnsiTheme="minorEastAsia"/>
          <w:bCs/>
          <w:sz w:val="24"/>
          <w:szCs w:val="24"/>
          <w:lang w:val="zh-CN"/>
        </w:rPr>
        <w:t>合肥学院全体学生</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四、时间和地点</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1．报名时间：各系于201</w:t>
      </w:r>
      <w:r>
        <w:rPr>
          <w:rFonts w:hint="eastAsia" w:cs="宋体" w:asciiTheme="minorEastAsia" w:hAnsiTheme="minorEastAsia"/>
          <w:bCs/>
          <w:sz w:val="24"/>
          <w:szCs w:val="24"/>
        </w:rPr>
        <w:t>7</w:t>
      </w:r>
      <w:r>
        <w:rPr>
          <w:rFonts w:hint="eastAsia" w:cs="宋体" w:asciiTheme="minorEastAsia" w:hAnsiTheme="minorEastAsia"/>
          <w:bCs/>
          <w:sz w:val="24"/>
          <w:szCs w:val="24"/>
          <w:lang w:val="zh-CN"/>
        </w:rPr>
        <w:t>年</w:t>
      </w:r>
      <w:r>
        <w:rPr>
          <w:rFonts w:hint="eastAsia" w:cs="宋体" w:asciiTheme="minorEastAsia" w:hAnsiTheme="minorEastAsia"/>
          <w:bCs/>
          <w:sz w:val="24"/>
          <w:szCs w:val="24"/>
        </w:rPr>
        <w:t>4</w:t>
      </w:r>
      <w:r>
        <w:rPr>
          <w:rFonts w:hint="eastAsia" w:cs="宋体" w:asciiTheme="minorEastAsia" w:hAnsiTheme="minorEastAsia"/>
          <w:bCs/>
          <w:sz w:val="24"/>
          <w:szCs w:val="24"/>
          <w:lang w:val="zh-CN"/>
        </w:rPr>
        <w:t>月1</w:t>
      </w:r>
      <w:r>
        <w:rPr>
          <w:rFonts w:hint="eastAsia" w:cs="宋体" w:asciiTheme="minorEastAsia" w:hAnsiTheme="minorEastAsia"/>
          <w:bCs/>
          <w:sz w:val="24"/>
          <w:szCs w:val="24"/>
        </w:rPr>
        <w:t>2</w:t>
      </w:r>
      <w:r>
        <w:rPr>
          <w:rFonts w:hint="eastAsia" w:cs="宋体" w:asciiTheme="minorEastAsia" w:hAnsiTheme="minorEastAsia"/>
          <w:bCs/>
          <w:sz w:val="24"/>
          <w:szCs w:val="24"/>
          <w:lang w:val="zh-CN"/>
        </w:rPr>
        <w:t>日（周</w:t>
      </w:r>
      <w:r>
        <w:rPr>
          <w:rFonts w:hint="eastAsia" w:cs="宋体" w:asciiTheme="minorEastAsia" w:hAnsiTheme="minorEastAsia"/>
          <w:bCs/>
          <w:sz w:val="24"/>
          <w:szCs w:val="24"/>
        </w:rPr>
        <w:t>三</w:t>
      </w:r>
      <w:r>
        <w:rPr>
          <w:rFonts w:hint="eastAsia" w:cs="宋体" w:asciiTheme="minorEastAsia" w:hAnsiTheme="minorEastAsia"/>
          <w:bCs/>
          <w:sz w:val="24"/>
          <w:szCs w:val="24"/>
          <w:lang w:val="zh-CN"/>
        </w:rPr>
        <w:t>）晚前将本系纸</w:t>
      </w:r>
    </w:p>
    <w:p>
      <w:pPr>
        <w:spacing w:line="600" w:lineRule="exact"/>
        <w:ind w:firstLine="720" w:firstLineChars="3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质档报名表交到电子系学生会办公室办公地点（48栋109），</w:t>
      </w:r>
    </w:p>
    <w:p>
      <w:pPr>
        <w:spacing w:line="600" w:lineRule="exact"/>
        <w:ind w:firstLine="720" w:firstLineChars="3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电子档发到：</w:t>
      </w:r>
      <w:r>
        <w:rPr>
          <w:rFonts w:hint="eastAsia" w:cs="宋体" w:asciiTheme="minorEastAsia" w:hAnsiTheme="minorEastAsia"/>
          <w:bCs/>
          <w:sz w:val="24"/>
          <w:szCs w:val="24"/>
        </w:rPr>
        <w:t>电子系</w:t>
      </w:r>
      <w:r>
        <w:rPr>
          <w:rFonts w:hint="eastAsia" w:cs="宋体" w:asciiTheme="minorEastAsia" w:hAnsiTheme="minorEastAsia"/>
          <w:bCs/>
          <w:sz w:val="24"/>
          <w:szCs w:val="24"/>
          <w:lang w:val="zh-CN"/>
        </w:rPr>
        <w:t>宣传部邮箱：</w:t>
      </w:r>
      <w:r>
        <w:fldChar w:fldCharType="begin"/>
      </w:r>
      <w:r>
        <w:instrText xml:space="preserve"> HYPERLINK "mailto:2390486629@qq.com" </w:instrText>
      </w:r>
      <w:r>
        <w:fldChar w:fldCharType="separate"/>
      </w:r>
      <w:r>
        <w:rPr>
          <w:rStyle w:val="5"/>
          <w:rFonts w:hint="eastAsia" w:cs="宋体" w:asciiTheme="minorEastAsia" w:hAnsiTheme="minorEastAsia"/>
          <w:bCs/>
          <w:sz w:val="24"/>
          <w:szCs w:val="24"/>
        </w:rPr>
        <w:t>2390486629</w:t>
      </w:r>
      <w:r>
        <w:rPr>
          <w:rStyle w:val="5"/>
          <w:rFonts w:hint="eastAsia" w:cs="宋体" w:asciiTheme="minorEastAsia" w:hAnsiTheme="minorEastAsia"/>
          <w:bCs/>
          <w:sz w:val="24"/>
          <w:szCs w:val="24"/>
          <w:lang w:val="zh-CN"/>
        </w:rPr>
        <w:t>@qq.com</w:t>
      </w:r>
      <w:r>
        <w:rPr>
          <w:rStyle w:val="5"/>
          <w:rFonts w:hint="eastAsia" w:cs="宋体" w:asciiTheme="minorEastAsia" w:hAnsiTheme="minorEastAsia"/>
          <w:bCs/>
          <w:sz w:val="24"/>
          <w:szCs w:val="24"/>
          <w:lang w:val="zh-CN"/>
        </w:rPr>
        <w:fldChar w:fldCharType="end"/>
      </w:r>
    </w:p>
    <w:p>
      <w:pPr>
        <w:spacing w:line="600" w:lineRule="exact"/>
        <w:ind w:firstLine="480" w:firstLineChars="200"/>
        <w:jc w:val="left"/>
        <w:rPr>
          <w:rFonts w:cs="宋体" w:asciiTheme="minorEastAsia" w:hAnsiTheme="minorEastAsia"/>
          <w:bCs/>
          <w:sz w:val="24"/>
          <w:szCs w:val="24"/>
        </w:rPr>
      </w:pPr>
      <w:r>
        <w:rPr>
          <w:rFonts w:hint="eastAsia" w:cs="宋体" w:asciiTheme="minorEastAsia" w:hAnsiTheme="minorEastAsia"/>
          <w:bCs/>
          <w:sz w:val="24"/>
          <w:szCs w:val="24"/>
        </w:rPr>
        <w:t>2.初赛时间：</w:t>
      </w:r>
      <w:r>
        <w:rPr>
          <w:rFonts w:hint="eastAsia" w:cs="宋体" w:asciiTheme="minorEastAsia" w:hAnsiTheme="minorEastAsia"/>
          <w:bCs/>
          <w:sz w:val="24"/>
          <w:szCs w:val="24"/>
          <w:lang w:val="zh-CN"/>
        </w:rPr>
        <w:t>2017年</w:t>
      </w:r>
      <w:r>
        <w:rPr>
          <w:rFonts w:hint="eastAsia" w:cs="宋体" w:asciiTheme="minorEastAsia" w:hAnsiTheme="minorEastAsia"/>
          <w:bCs/>
          <w:sz w:val="24"/>
          <w:szCs w:val="24"/>
        </w:rPr>
        <w:t>4</w:t>
      </w:r>
      <w:r>
        <w:rPr>
          <w:rFonts w:hint="eastAsia" w:cs="宋体" w:asciiTheme="minorEastAsia" w:hAnsiTheme="minorEastAsia"/>
          <w:bCs/>
          <w:sz w:val="24"/>
          <w:szCs w:val="24"/>
          <w:lang w:val="zh-CN"/>
        </w:rPr>
        <w:t>月</w:t>
      </w:r>
      <w:r>
        <w:rPr>
          <w:rFonts w:hint="eastAsia" w:cs="宋体" w:asciiTheme="minorEastAsia" w:hAnsiTheme="minorEastAsia"/>
          <w:bCs/>
          <w:sz w:val="24"/>
          <w:szCs w:val="24"/>
        </w:rPr>
        <w:t>17</w:t>
      </w:r>
      <w:r>
        <w:rPr>
          <w:rFonts w:hint="eastAsia" w:cs="宋体" w:asciiTheme="minorEastAsia" w:hAnsiTheme="minorEastAsia"/>
          <w:bCs/>
          <w:sz w:val="24"/>
          <w:szCs w:val="24"/>
          <w:lang w:val="zh-CN"/>
        </w:rPr>
        <w:t>日</w:t>
      </w:r>
      <w:r>
        <w:rPr>
          <w:rFonts w:hint="eastAsia" w:cs="宋体" w:asciiTheme="minorEastAsia" w:hAnsiTheme="minorEastAsia"/>
          <w:bCs/>
          <w:sz w:val="24"/>
          <w:szCs w:val="24"/>
        </w:rPr>
        <w:t>(周五)晚18:3</w:t>
      </w:r>
      <w:r>
        <w:rPr>
          <w:rFonts w:cs="宋体" w:asciiTheme="minorEastAsia" w:hAnsiTheme="minorEastAsia"/>
          <w:bCs/>
          <w:sz w:val="24"/>
          <w:szCs w:val="24"/>
        </w:rPr>
        <w:t>0</w:t>
      </w:r>
    </w:p>
    <w:p>
      <w:pPr>
        <w:spacing w:line="600" w:lineRule="exact"/>
        <w:ind w:firstLine="480" w:firstLineChars="200"/>
        <w:jc w:val="left"/>
        <w:rPr>
          <w:rFonts w:cs="宋体" w:asciiTheme="minorEastAsia" w:hAnsiTheme="minorEastAsia"/>
          <w:bCs/>
          <w:sz w:val="24"/>
          <w:szCs w:val="24"/>
        </w:rPr>
      </w:pPr>
      <w:r>
        <w:rPr>
          <w:rFonts w:cs="宋体" w:asciiTheme="minorEastAsia" w:hAnsiTheme="minorEastAsia"/>
          <w:bCs/>
          <w:sz w:val="24"/>
          <w:szCs w:val="24"/>
        </w:rPr>
        <w:t xml:space="preserve">  初赛地点</w:t>
      </w:r>
      <w:r>
        <w:rPr>
          <w:rFonts w:hint="eastAsia" w:cs="宋体" w:asciiTheme="minorEastAsia" w:hAnsiTheme="minorEastAsia"/>
          <w:bCs/>
          <w:sz w:val="24"/>
          <w:szCs w:val="24"/>
        </w:rPr>
        <w:t>：</w:t>
      </w:r>
      <w:r>
        <w:rPr>
          <w:rFonts w:cs="宋体" w:asciiTheme="minorEastAsia" w:hAnsiTheme="minorEastAsia"/>
          <w:bCs/>
          <w:sz w:val="24"/>
          <w:szCs w:val="24"/>
        </w:rPr>
        <w:t>大学生活动中心一</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3.决赛时间：2017年</w:t>
      </w:r>
      <w:r>
        <w:rPr>
          <w:rFonts w:hint="eastAsia" w:cs="宋体" w:asciiTheme="minorEastAsia" w:hAnsiTheme="minorEastAsia"/>
          <w:bCs/>
          <w:sz w:val="24"/>
          <w:szCs w:val="24"/>
        </w:rPr>
        <w:t>4</w:t>
      </w:r>
      <w:r>
        <w:rPr>
          <w:rFonts w:hint="eastAsia" w:cs="宋体" w:asciiTheme="minorEastAsia" w:hAnsiTheme="minorEastAsia"/>
          <w:bCs/>
          <w:sz w:val="24"/>
          <w:szCs w:val="24"/>
          <w:lang w:val="zh-CN"/>
        </w:rPr>
        <w:t>月</w:t>
      </w:r>
      <w:r>
        <w:rPr>
          <w:rFonts w:hint="eastAsia" w:cs="宋体" w:asciiTheme="minorEastAsia" w:hAnsiTheme="minorEastAsia"/>
          <w:bCs/>
          <w:sz w:val="24"/>
          <w:szCs w:val="24"/>
        </w:rPr>
        <w:t>24</w:t>
      </w:r>
      <w:r>
        <w:rPr>
          <w:rFonts w:hint="eastAsia" w:cs="宋体" w:asciiTheme="minorEastAsia" w:hAnsiTheme="minorEastAsia"/>
          <w:bCs/>
          <w:sz w:val="24"/>
          <w:szCs w:val="24"/>
          <w:lang w:val="zh-CN"/>
        </w:rPr>
        <w:t>日（周</w:t>
      </w:r>
      <w:r>
        <w:rPr>
          <w:rFonts w:hint="eastAsia" w:cs="宋体" w:asciiTheme="minorEastAsia" w:hAnsiTheme="minorEastAsia"/>
          <w:bCs/>
          <w:sz w:val="24"/>
          <w:szCs w:val="24"/>
        </w:rPr>
        <w:t>五</w:t>
      </w:r>
      <w:r>
        <w:rPr>
          <w:rFonts w:hint="eastAsia" w:cs="宋体" w:asciiTheme="minorEastAsia" w:hAnsiTheme="minorEastAsia"/>
          <w:bCs/>
          <w:sz w:val="24"/>
          <w:szCs w:val="24"/>
          <w:lang w:val="zh-CN"/>
        </w:rPr>
        <w:t>）</w:t>
      </w:r>
      <w:r>
        <w:rPr>
          <w:rFonts w:hint="eastAsia" w:cs="宋体" w:asciiTheme="minorEastAsia" w:hAnsiTheme="minorEastAsia"/>
          <w:bCs/>
          <w:sz w:val="24"/>
          <w:szCs w:val="24"/>
        </w:rPr>
        <w:t>18</w:t>
      </w:r>
      <w:r>
        <w:rPr>
          <w:rFonts w:hint="eastAsia" w:cs="宋体" w:asciiTheme="minorEastAsia" w:hAnsiTheme="minorEastAsia"/>
          <w:bCs/>
          <w:sz w:val="24"/>
          <w:szCs w:val="24"/>
          <w:lang w:val="zh-CN"/>
        </w:rPr>
        <w:t>：</w:t>
      </w:r>
      <w:r>
        <w:rPr>
          <w:rFonts w:hint="eastAsia" w:cs="宋体" w:asciiTheme="minorEastAsia" w:hAnsiTheme="minorEastAsia"/>
          <w:bCs/>
          <w:sz w:val="24"/>
          <w:szCs w:val="24"/>
        </w:rPr>
        <w:t>3</w:t>
      </w:r>
      <w:r>
        <w:rPr>
          <w:rFonts w:hint="eastAsia" w:cs="宋体" w:asciiTheme="minorEastAsia" w:hAnsiTheme="minorEastAsia"/>
          <w:bCs/>
          <w:sz w:val="24"/>
          <w:szCs w:val="24"/>
          <w:lang w:val="zh-CN"/>
        </w:rPr>
        <w:t xml:space="preserve">0  </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rPr>
        <w:t xml:space="preserve"> </w:t>
      </w:r>
      <w:r>
        <w:rPr>
          <w:rFonts w:hint="eastAsia" w:cs="宋体" w:asciiTheme="minorEastAsia" w:hAnsiTheme="minorEastAsia"/>
          <w:bCs/>
          <w:sz w:val="24"/>
          <w:szCs w:val="24"/>
          <w:lang w:val="zh-CN"/>
        </w:rPr>
        <w:t>决赛地点：</w:t>
      </w:r>
      <w:r>
        <w:rPr>
          <w:rFonts w:hint="eastAsia" w:cs="宋体" w:asciiTheme="minorEastAsia" w:hAnsiTheme="minorEastAsia"/>
          <w:bCs/>
          <w:sz w:val="24"/>
          <w:szCs w:val="24"/>
        </w:rPr>
        <w:t>大学生活动中心一</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五、参赛要求</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1</w:t>
      </w:r>
      <w:r>
        <w:rPr>
          <w:rFonts w:cs="宋体" w:asciiTheme="minorEastAsia" w:hAnsiTheme="minorEastAsia"/>
          <w:kern w:val="0"/>
          <w:sz w:val="24"/>
          <w:szCs w:val="24"/>
          <w:lang w:val="zh-CN"/>
        </w:rPr>
        <w:t>.</w:t>
      </w:r>
      <w:r>
        <w:rPr>
          <w:rFonts w:hint="eastAsia" w:cs="宋体" w:asciiTheme="minorEastAsia" w:hAnsiTheme="minorEastAsia"/>
          <w:kern w:val="0"/>
          <w:sz w:val="24"/>
          <w:szCs w:val="24"/>
          <w:lang w:val="zh-CN"/>
        </w:rPr>
        <w:t xml:space="preserve">本次比赛演讲稿的内容必须围绕演讲的主题（参赛选手须结合实际，突出亮点，主题鲜明，积极向上，切忌空谈理论。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2.参赛选手必须在赛前15分钟入场，找相关人员签到，逾期不到者视作弃权。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3.比赛顺序由抽签决定。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4.比赛开始后，各参赛选手不得无故退出比赛。 </w:t>
      </w:r>
    </w:p>
    <w:p>
      <w:pPr>
        <w:widowControl/>
        <w:adjustRightInd w:val="0"/>
        <w:spacing w:line="360" w:lineRule="auto"/>
        <w:jc w:val="left"/>
        <w:rPr>
          <w:rFonts w:cs="宋体" w:asciiTheme="minorEastAsia" w:hAnsiTheme="minorEastAsia"/>
          <w:b/>
          <w:kern w:val="0"/>
          <w:sz w:val="24"/>
          <w:szCs w:val="24"/>
          <w:lang w:val="zh-CN"/>
        </w:rPr>
      </w:pPr>
      <w:r>
        <w:rPr>
          <w:rFonts w:hint="eastAsia" w:cs="宋体" w:asciiTheme="minorEastAsia" w:hAnsiTheme="minorEastAsia"/>
          <w:kern w:val="0"/>
          <w:sz w:val="24"/>
          <w:szCs w:val="24"/>
          <w:lang w:val="zh-CN"/>
        </w:rPr>
        <w:t>5.每位选手的演讲应在限定时间内完成，计时员在只剩一分钟时举牌示意，时间到时鸣哨示意。</w:t>
      </w:r>
    </w:p>
    <w:p>
      <w:pPr>
        <w:widowControl/>
        <w:adjustRightInd w:val="0"/>
        <w:jc w:val="left"/>
        <w:rPr>
          <w:rFonts w:ascii="黑体" w:hAnsi="黑体" w:eastAsia="黑体" w:cs="宋体"/>
          <w:b/>
          <w:kern w:val="0"/>
          <w:sz w:val="28"/>
          <w:szCs w:val="28"/>
          <w:lang w:val="zh-CN"/>
        </w:rPr>
      </w:pPr>
      <w:r>
        <w:rPr>
          <w:rFonts w:hint="eastAsia" w:ascii="黑体" w:hAnsi="黑体" w:eastAsia="黑体" w:cs="宋体"/>
          <w:b/>
          <w:kern w:val="0"/>
          <w:sz w:val="28"/>
          <w:szCs w:val="28"/>
          <w:lang w:val="zh-CN"/>
        </w:rPr>
        <w:t>六、评分细则（满分100分）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1、仪表形象(20分)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（1）着装整齐，大方得体 5分；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（2）礼节、礼貌  5分；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（3）姿态自然、动作适度 10分。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2、内容(50分)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 (1)主题鲜明（符合主题内容），内容健康 25分； </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 (2)行文流畅，用词精练，详略得当 10分；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 xml:space="preserve"> (3)内容充实，事例动人，贴近生活，富有鲜明的艺术感 15分。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3、语言艺术（30分）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（1）发音标准、流利 10分；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（2）节奏处理得当，技巧应用自如 10分；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（3）表现力、应变能力强，能活跃气氛，引起高潮 10分。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若参赛选手不能完全脱稿，或者是演讲超时，可适当扣分。</w:t>
      </w:r>
    </w:p>
    <w:p>
      <w:pPr>
        <w:widowControl/>
        <w:adjustRightInd w:val="0"/>
        <w:spacing w:line="360" w:lineRule="auto"/>
        <w:jc w:val="left"/>
        <w:rPr>
          <w:rFonts w:cs="宋体" w:asciiTheme="minorEastAsia" w:hAnsiTheme="minorEastAsia"/>
          <w:kern w:val="0"/>
          <w:sz w:val="24"/>
          <w:szCs w:val="24"/>
          <w:lang w:val="zh-CN"/>
        </w:rPr>
      </w:pPr>
      <w:r>
        <w:rPr>
          <w:rFonts w:hint="eastAsia" w:cs="宋体" w:asciiTheme="minorEastAsia" w:hAnsiTheme="minorEastAsia"/>
          <w:kern w:val="0"/>
          <w:sz w:val="24"/>
          <w:szCs w:val="24"/>
          <w:lang w:val="zh-CN"/>
        </w:rPr>
        <w:t>4、从评委打分中去掉最高分和最低分，以平均分高低决定排名。</w:t>
      </w:r>
    </w:p>
    <w:p>
      <w:pPr>
        <w:widowControl/>
        <w:adjustRightInd w:val="0"/>
        <w:jc w:val="left"/>
        <w:rPr>
          <w:rFonts w:cs="宋体" w:asciiTheme="minorEastAsia" w:hAnsiTheme="minorEastAsia"/>
          <w:b/>
          <w:kern w:val="0"/>
          <w:sz w:val="24"/>
          <w:szCs w:val="24"/>
          <w:lang w:val="zh-CN"/>
        </w:rPr>
      </w:pPr>
      <w:r>
        <w:rPr>
          <w:rFonts w:hint="eastAsia" w:cs="宋体" w:asciiTheme="minorEastAsia" w:hAnsiTheme="minorEastAsia"/>
          <w:b/>
          <w:kern w:val="0"/>
          <w:sz w:val="24"/>
          <w:szCs w:val="24"/>
          <w:lang w:val="zh-CN"/>
        </w:rPr>
        <w:t>七、奖项设置</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本次大赛将秉持公平、公正、公开的原则，根据最后成绩，评出一等奖一名、二等奖</w:t>
      </w:r>
      <w:r>
        <w:rPr>
          <w:rFonts w:hint="eastAsia" w:cs="宋体" w:asciiTheme="minorEastAsia" w:hAnsiTheme="minorEastAsia"/>
          <w:bCs/>
          <w:sz w:val="24"/>
          <w:szCs w:val="24"/>
        </w:rPr>
        <w:t>二</w:t>
      </w:r>
      <w:r>
        <w:rPr>
          <w:rFonts w:hint="eastAsia" w:cs="宋体" w:asciiTheme="minorEastAsia" w:hAnsiTheme="minorEastAsia"/>
          <w:bCs/>
          <w:sz w:val="24"/>
          <w:szCs w:val="24"/>
          <w:lang w:val="zh-CN"/>
        </w:rPr>
        <w:t>名、三等奖</w:t>
      </w:r>
      <w:r>
        <w:rPr>
          <w:rFonts w:hint="eastAsia" w:cs="宋体" w:asciiTheme="minorEastAsia" w:hAnsiTheme="minorEastAsia"/>
          <w:bCs/>
          <w:sz w:val="24"/>
          <w:szCs w:val="24"/>
        </w:rPr>
        <w:t>三</w:t>
      </w:r>
      <w:r>
        <w:rPr>
          <w:rFonts w:hint="eastAsia" w:cs="宋体" w:asciiTheme="minorEastAsia" w:hAnsiTheme="minorEastAsia"/>
          <w:bCs/>
          <w:sz w:val="24"/>
          <w:szCs w:val="24"/>
          <w:lang w:val="zh-CN"/>
        </w:rPr>
        <w:t>名，优秀奖三名。</w:t>
      </w:r>
    </w:p>
    <w:p>
      <w:pPr>
        <w:widowControl/>
        <w:adjustRightInd w:val="0"/>
        <w:jc w:val="left"/>
        <w:rPr>
          <w:rFonts w:cs="宋体" w:asciiTheme="minorEastAsia" w:hAnsiTheme="minorEastAsia"/>
          <w:b/>
          <w:kern w:val="0"/>
          <w:sz w:val="24"/>
          <w:szCs w:val="24"/>
        </w:rPr>
      </w:pPr>
      <w:r>
        <w:rPr>
          <w:rFonts w:hint="eastAsia" w:cs="宋体" w:asciiTheme="minorEastAsia" w:hAnsiTheme="minorEastAsia"/>
          <w:b/>
          <w:kern w:val="0"/>
          <w:sz w:val="24"/>
          <w:szCs w:val="24"/>
        </w:rPr>
        <w:t>八、</w:t>
      </w:r>
      <w:r>
        <w:rPr>
          <w:rFonts w:cs="宋体" w:asciiTheme="minorEastAsia" w:hAnsiTheme="minorEastAsia"/>
          <w:b/>
          <w:kern w:val="0"/>
          <w:sz w:val="24"/>
          <w:szCs w:val="24"/>
        </w:rPr>
        <w:t>相关事宜</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活动联系人：李妍妍（电子系团总支书记）</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rPr>
        <w:t xml:space="preserve">            罗旭</w:t>
      </w:r>
      <w:r>
        <w:rPr>
          <w:rFonts w:hint="eastAsia" w:cs="宋体" w:asciiTheme="minorEastAsia" w:hAnsiTheme="minorEastAsia"/>
          <w:bCs/>
          <w:sz w:val="24"/>
          <w:szCs w:val="24"/>
          <w:lang w:val="zh-CN"/>
        </w:rPr>
        <w:t>（电子系学生会宣传部部长）</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lang w:val="zh-CN"/>
        </w:rPr>
        <w:t>联系电话：0551-62158566</w:t>
      </w:r>
    </w:p>
    <w:p>
      <w:pPr>
        <w:spacing w:line="600" w:lineRule="exact"/>
        <w:ind w:firstLine="480" w:firstLineChars="200"/>
        <w:jc w:val="left"/>
        <w:rPr>
          <w:rFonts w:cs="宋体" w:asciiTheme="minorEastAsia" w:hAnsiTheme="minorEastAsia"/>
          <w:bCs/>
          <w:sz w:val="24"/>
          <w:szCs w:val="24"/>
          <w:lang w:val="zh-CN"/>
        </w:rPr>
      </w:pPr>
      <w:r>
        <w:rPr>
          <w:rFonts w:hint="eastAsia" w:cs="宋体" w:asciiTheme="minorEastAsia" w:hAnsiTheme="minorEastAsia"/>
          <w:bCs/>
          <w:sz w:val="24"/>
          <w:szCs w:val="24"/>
        </w:rPr>
        <w:t xml:space="preserve">          15055753970</w:t>
      </w:r>
    </w:p>
    <w:p>
      <w:pPr>
        <w:spacing w:line="600" w:lineRule="exact"/>
        <w:jc w:val="left"/>
        <w:rPr>
          <w:rFonts w:cs="宋体" w:asciiTheme="minorEastAsia" w:hAnsiTheme="minorEastAsia"/>
          <w:b/>
          <w:bCs/>
          <w:sz w:val="24"/>
          <w:szCs w:val="24"/>
          <w:lang w:val="zh-CN"/>
        </w:rPr>
      </w:pPr>
      <w:r>
        <w:rPr>
          <w:rFonts w:hint="eastAsia" w:cs="宋体" w:asciiTheme="minorEastAsia" w:hAnsiTheme="minorEastAsia"/>
          <w:b/>
          <w:bCs/>
          <w:sz w:val="24"/>
          <w:szCs w:val="24"/>
          <w:lang w:val="zh-CN"/>
        </w:rPr>
        <w:t>附件一：各系</w:t>
      </w:r>
      <w:r>
        <w:rPr>
          <w:rFonts w:hint="eastAsia" w:cs="宋体" w:asciiTheme="minorEastAsia" w:hAnsiTheme="minorEastAsia"/>
          <w:b/>
          <w:bCs/>
          <w:sz w:val="24"/>
          <w:szCs w:val="24"/>
        </w:rPr>
        <w:t>初</w:t>
      </w:r>
      <w:r>
        <w:rPr>
          <w:rFonts w:hint="eastAsia" w:cs="宋体" w:asciiTheme="minorEastAsia" w:hAnsiTheme="minorEastAsia"/>
          <w:b/>
          <w:bCs/>
          <w:sz w:val="24"/>
          <w:szCs w:val="24"/>
          <w:lang w:val="zh-CN"/>
        </w:rPr>
        <w:t>赛报名表</w:t>
      </w:r>
    </w:p>
    <w:p>
      <w:pPr>
        <w:rPr>
          <w:rFonts w:ascii="黑体" w:hAnsi="黑体" w:eastAsia="黑体"/>
          <w:b/>
          <w:sz w:val="32"/>
          <w:szCs w:val="32"/>
        </w:rPr>
      </w:pPr>
      <w:r>
        <w:rPr>
          <w:rFonts w:hint="eastAsia" w:asciiTheme="minorEastAsia" w:hAnsiTheme="minorEastAsia"/>
          <w:b/>
          <w:sz w:val="24"/>
          <w:szCs w:val="24"/>
        </w:rPr>
        <w:t>附件二：“青春演说家”经费预算表</w:t>
      </w:r>
    </w:p>
    <w:p>
      <w:pPr>
        <w:jc w:val="left"/>
        <w:rPr>
          <w:rFonts w:asciiTheme="minorEastAsia" w:hAnsiTheme="minorEastAsia"/>
          <w:b/>
          <w:sz w:val="24"/>
          <w:szCs w:val="24"/>
        </w:rPr>
      </w:pPr>
    </w:p>
    <w:p>
      <w:pPr>
        <w:spacing w:line="600" w:lineRule="exact"/>
        <w:ind w:firstLine="480" w:firstLineChars="200"/>
        <w:jc w:val="left"/>
        <w:rPr>
          <w:rFonts w:cs="宋体" w:asciiTheme="minorEastAsia" w:hAnsiTheme="minorEastAsia"/>
          <w:bCs/>
          <w:sz w:val="24"/>
          <w:szCs w:val="24"/>
          <w:lang w:val="zh-CN"/>
        </w:rPr>
      </w:pPr>
    </w:p>
    <w:p>
      <w:pPr>
        <w:spacing w:line="600" w:lineRule="exact"/>
        <w:ind w:firstLine="480" w:firstLineChars="200"/>
        <w:jc w:val="left"/>
        <w:rPr>
          <w:rFonts w:cs="宋体" w:asciiTheme="minorEastAsia" w:hAnsiTheme="minorEastAsia"/>
          <w:bCs/>
          <w:sz w:val="24"/>
          <w:szCs w:val="24"/>
          <w:lang w:val="zh-CN"/>
        </w:rPr>
      </w:pPr>
    </w:p>
    <w:p>
      <w:pPr>
        <w:spacing w:line="600" w:lineRule="exact"/>
        <w:ind w:firstLine="480" w:firstLineChars="200"/>
        <w:jc w:val="right"/>
        <w:rPr>
          <w:rFonts w:cs="宋体" w:asciiTheme="minorEastAsia" w:hAnsiTheme="minorEastAsia"/>
          <w:bCs/>
          <w:sz w:val="24"/>
          <w:szCs w:val="24"/>
          <w:lang w:val="zh-CN"/>
        </w:rPr>
      </w:pPr>
      <w:r>
        <w:rPr>
          <w:rFonts w:hint="eastAsia" w:cs="宋体" w:asciiTheme="minorEastAsia" w:hAnsiTheme="minorEastAsia"/>
          <w:bCs/>
          <w:sz w:val="24"/>
          <w:szCs w:val="24"/>
        </w:rPr>
        <w:t xml:space="preserve">                     合肥学院第十三届校园文化艺术节组委会</w:t>
      </w:r>
    </w:p>
    <w:p>
      <w:pPr>
        <w:spacing w:line="600" w:lineRule="exact"/>
        <w:ind w:firstLine="480" w:firstLineChars="200"/>
        <w:jc w:val="right"/>
        <w:rPr>
          <w:rFonts w:cs="宋体" w:asciiTheme="minorEastAsia" w:hAnsiTheme="minorEastAsia"/>
          <w:bCs/>
          <w:sz w:val="24"/>
          <w:szCs w:val="24"/>
          <w:lang w:val="zh-CN"/>
        </w:rPr>
      </w:pPr>
      <w:r>
        <w:rPr>
          <w:rFonts w:hint="eastAsia" w:cs="宋体" w:asciiTheme="minorEastAsia" w:hAnsiTheme="minorEastAsia"/>
          <w:bCs/>
          <w:sz w:val="24"/>
          <w:szCs w:val="24"/>
        </w:rPr>
        <w:t xml:space="preserve">                                       </w:t>
      </w:r>
      <w:r>
        <w:rPr>
          <w:rFonts w:hint="eastAsia" w:cs="宋体" w:asciiTheme="minorEastAsia" w:hAnsiTheme="minorEastAsia"/>
          <w:bCs/>
          <w:sz w:val="24"/>
          <w:szCs w:val="24"/>
          <w:lang w:val="zh-CN"/>
        </w:rPr>
        <w:t>2017年</w:t>
      </w:r>
      <w:r>
        <w:rPr>
          <w:rFonts w:hint="eastAsia" w:cs="宋体" w:asciiTheme="minorEastAsia" w:hAnsiTheme="minorEastAsia"/>
          <w:bCs/>
          <w:sz w:val="24"/>
          <w:szCs w:val="24"/>
        </w:rPr>
        <w:t>3</w:t>
      </w:r>
      <w:r>
        <w:rPr>
          <w:rFonts w:hint="eastAsia" w:cs="宋体" w:asciiTheme="minorEastAsia" w:hAnsiTheme="minorEastAsia"/>
          <w:bCs/>
          <w:sz w:val="24"/>
          <w:szCs w:val="24"/>
          <w:lang w:val="zh-CN"/>
        </w:rPr>
        <w:t>月</w:t>
      </w:r>
      <w:r>
        <w:rPr>
          <w:rFonts w:hint="eastAsia" w:cs="宋体" w:asciiTheme="minorEastAsia" w:hAnsiTheme="minorEastAsia"/>
          <w:bCs/>
          <w:sz w:val="24"/>
          <w:szCs w:val="24"/>
        </w:rPr>
        <w:t>21日</w:t>
      </w:r>
    </w:p>
    <w:p>
      <w:pPr>
        <w:autoSpaceDE w:val="0"/>
        <w:autoSpaceDN w:val="0"/>
        <w:adjustRightInd w:val="0"/>
        <w:spacing w:line="600" w:lineRule="exact"/>
        <w:jc w:val="left"/>
        <w:rPr>
          <w:rFonts w:cs="Times New Roman" w:asciiTheme="minorEastAsia" w:hAnsiTheme="minorEastAsia"/>
          <w:b/>
          <w:sz w:val="24"/>
          <w:szCs w:val="24"/>
        </w:rPr>
      </w:pPr>
      <w:r>
        <w:rPr>
          <w:rFonts w:cs="Times New Roman" w:asciiTheme="minorEastAsia" w:hAnsiTheme="minorEastAsia"/>
          <w:sz w:val="24"/>
          <w:szCs w:val="24"/>
        </w:rPr>
        <w:br w:type="page"/>
      </w:r>
      <w:r>
        <w:rPr>
          <w:rFonts w:hint="eastAsia" w:cs="Times New Roman" w:asciiTheme="minorEastAsia" w:hAnsiTheme="minorEastAsia"/>
          <w:b/>
          <w:sz w:val="24"/>
          <w:szCs w:val="24"/>
        </w:rPr>
        <w:t>附件一：</w:t>
      </w:r>
    </w:p>
    <w:p>
      <w:pPr>
        <w:spacing w:line="360" w:lineRule="auto"/>
        <w:jc w:val="center"/>
        <w:rPr>
          <w:rFonts w:hint="eastAsia" w:ascii="黑体" w:hAnsi="黑体" w:eastAsia="黑体" w:cs="Times New Roman"/>
          <w:b/>
          <w:bCs/>
          <w:sz w:val="32"/>
          <w:szCs w:val="32"/>
        </w:rPr>
      </w:pPr>
      <w:r>
        <w:rPr>
          <w:rFonts w:hint="eastAsia" w:ascii="黑体" w:hAnsi="黑体" w:eastAsia="黑体" w:cs="Times New Roman"/>
          <w:b/>
          <w:bCs/>
          <w:sz w:val="32"/>
          <w:szCs w:val="32"/>
        </w:rPr>
        <w:t>合肥学院第十三届校园文化艺术节</w:t>
      </w:r>
    </w:p>
    <w:p>
      <w:pPr>
        <w:spacing w:line="360" w:lineRule="auto"/>
        <w:jc w:val="center"/>
        <w:rPr>
          <w:rFonts w:ascii="黑体" w:hAnsi="黑体" w:eastAsia="黑体" w:cs="Times New Roman"/>
          <w:b/>
          <w:bCs/>
          <w:sz w:val="32"/>
          <w:szCs w:val="32"/>
        </w:rPr>
      </w:pPr>
      <w:r>
        <w:rPr>
          <w:rFonts w:hint="eastAsia" w:ascii="黑体" w:hAnsi="黑体" w:eastAsia="黑体" w:cs="Times New Roman"/>
          <w:b/>
          <w:bCs/>
          <w:sz w:val="32"/>
          <w:szCs w:val="32"/>
        </w:rPr>
        <w:t>暨“青春演说家”演讲比赛</w:t>
      </w:r>
      <w:r>
        <w:rPr>
          <w:rFonts w:hint="eastAsia" w:ascii="黑体" w:hAnsi="黑体" w:eastAsia="黑体" w:cs="Times New Roman"/>
          <w:b/>
          <w:sz w:val="32"/>
          <w:szCs w:val="32"/>
        </w:rPr>
        <w:t>初赛报名表</w:t>
      </w:r>
    </w:p>
    <w:p>
      <w:pPr>
        <w:spacing w:line="600" w:lineRule="exact"/>
        <w:rPr>
          <w:rFonts w:cs="Times New Roman" w:asciiTheme="minorEastAsia" w:hAnsiTheme="minorEastAsia"/>
          <w:sz w:val="24"/>
          <w:szCs w:val="24"/>
        </w:rPr>
      </w:pPr>
    </w:p>
    <w:p>
      <w:pPr>
        <w:spacing w:line="600" w:lineRule="exact"/>
        <w:rPr>
          <w:rFonts w:cs="Times New Roman" w:asciiTheme="minorEastAsia" w:hAnsiTheme="minorEastAsia"/>
          <w:sz w:val="24"/>
          <w:szCs w:val="24"/>
        </w:rPr>
      </w:pPr>
      <w:r>
        <w:rPr>
          <w:rFonts w:hint="eastAsia" w:cs="Times New Roman" w:asciiTheme="minorEastAsia" w:hAnsiTheme="minorEastAsia"/>
          <w:sz w:val="24"/>
          <w:szCs w:val="24"/>
        </w:rPr>
        <w:t>系别：（盖章）</w:t>
      </w:r>
      <w:bookmarkStart w:id="2" w:name="_GoBack"/>
      <w:bookmarkEnd w:id="2"/>
    </w:p>
    <w:tbl>
      <w:tblPr>
        <w:tblStyle w:val="6"/>
        <w:tblpPr w:leftFromText="180" w:rightFromText="180" w:vertAnchor="page" w:horzAnchor="page" w:tblpX="1777" w:tblpY="559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0"/>
        <w:gridCol w:w="2340"/>
        <w:gridCol w:w="27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368" w:type="dxa"/>
          </w:tcPr>
          <w:p>
            <w:pPr>
              <w:spacing w:line="600" w:lineRule="exact"/>
              <w:jc w:val="center"/>
              <w:rPr>
                <w:rFonts w:cs="Times New Roman" w:asciiTheme="minorEastAsia" w:hAnsiTheme="minorEastAsia"/>
                <w:sz w:val="24"/>
                <w:szCs w:val="24"/>
              </w:rPr>
            </w:pPr>
            <w:r>
              <w:rPr>
                <w:rFonts w:hint="eastAsia" w:cs="Times New Roman" w:asciiTheme="minorEastAsia" w:hAnsiTheme="minorEastAsia"/>
                <w:sz w:val="24"/>
                <w:szCs w:val="24"/>
              </w:rPr>
              <w:t>姓名</w:t>
            </w:r>
          </w:p>
        </w:tc>
        <w:tc>
          <w:tcPr>
            <w:tcW w:w="900" w:type="dxa"/>
          </w:tcPr>
          <w:p>
            <w:pPr>
              <w:spacing w:line="600" w:lineRule="exact"/>
              <w:jc w:val="center"/>
              <w:rPr>
                <w:rFonts w:cs="Times New Roman" w:asciiTheme="minorEastAsia" w:hAnsiTheme="minorEastAsia"/>
                <w:sz w:val="24"/>
                <w:szCs w:val="24"/>
              </w:rPr>
            </w:pPr>
            <w:r>
              <w:rPr>
                <w:rFonts w:hint="eastAsia" w:cs="Times New Roman" w:asciiTheme="minorEastAsia" w:hAnsiTheme="minorEastAsia"/>
                <w:sz w:val="24"/>
                <w:szCs w:val="24"/>
              </w:rPr>
              <w:t>性别</w:t>
            </w:r>
          </w:p>
        </w:tc>
        <w:tc>
          <w:tcPr>
            <w:tcW w:w="2340" w:type="dxa"/>
          </w:tcPr>
          <w:p>
            <w:pPr>
              <w:spacing w:line="600" w:lineRule="exact"/>
              <w:jc w:val="center"/>
              <w:rPr>
                <w:rFonts w:cs="Times New Roman" w:asciiTheme="minorEastAsia" w:hAnsiTheme="minorEastAsia"/>
                <w:sz w:val="24"/>
                <w:szCs w:val="24"/>
              </w:rPr>
            </w:pPr>
            <w:r>
              <w:rPr>
                <w:rFonts w:hint="eastAsia" w:cs="Times New Roman" w:asciiTheme="minorEastAsia" w:hAnsiTheme="minorEastAsia"/>
                <w:sz w:val="24"/>
                <w:szCs w:val="24"/>
              </w:rPr>
              <w:t>年级、班级</w:t>
            </w:r>
          </w:p>
        </w:tc>
        <w:tc>
          <w:tcPr>
            <w:tcW w:w="2707" w:type="dxa"/>
          </w:tcPr>
          <w:p>
            <w:pPr>
              <w:spacing w:line="600" w:lineRule="exact"/>
              <w:rPr>
                <w:rFonts w:cs="Times New Roman" w:asciiTheme="minorEastAsia" w:hAnsiTheme="minorEastAsia"/>
                <w:sz w:val="24"/>
                <w:szCs w:val="24"/>
              </w:rPr>
            </w:pPr>
            <w:r>
              <w:rPr>
                <w:rFonts w:hint="eastAsia" w:cs="Times New Roman" w:asciiTheme="minorEastAsia" w:hAnsiTheme="minorEastAsia"/>
                <w:sz w:val="24"/>
                <w:szCs w:val="24"/>
              </w:rPr>
              <w:t>联系方式（手机号、QQ）</w:t>
            </w:r>
          </w:p>
        </w:tc>
        <w:tc>
          <w:tcPr>
            <w:tcW w:w="1207" w:type="dxa"/>
          </w:tcPr>
          <w:p>
            <w:pPr>
              <w:spacing w:line="600" w:lineRule="exact"/>
              <w:jc w:val="center"/>
              <w:rPr>
                <w:rFonts w:cs="Times New Roman" w:asciiTheme="minorEastAsia" w:hAnsiTheme="minorEastAsia"/>
                <w:sz w:val="24"/>
                <w:szCs w:val="24"/>
              </w:rPr>
            </w:pPr>
            <w:r>
              <w:rPr>
                <w:rFonts w:hint="eastAsia" w:cs="Times New Roman" w:asciiTheme="minorEastAsia" w:hAnsi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spacing w:line="600" w:lineRule="exact"/>
              <w:jc w:val="center"/>
              <w:rPr>
                <w:rFonts w:cs="Times New Roman" w:asciiTheme="minorEastAsia" w:hAnsiTheme="minorEastAsia"/>
                <w:sz w:val="24"/>
                <w:szCs w:val="24"/>
              </w:rPr>
            </w:pPr>
          </w:p>
        </w:tc>
        <w:tc>
          <w:tcPr>
            <w:tcW w:w="900" w:type="dxa"/>
          </w:tcPr>
          <w:p>
            <w:pPr>
              <w:spacing w:line="600" w:lineRule="exact"/>
              <w:jc w:val="center"/>
              <w:rPr>
                <w:rFonts w:cs="Times New Roman" w:asciiTheme="minorEastAsia" w:hAnsiTheme="minorEastAsia"/>
                <w:sz w:val="24"/>
                <w:szCs w:val="24"/>
              </w:rPr>
            </w:pPr>
          </w:p>
        </w:tc>
        <w:tc>
          <w:tcPr>
            <w:tcW w:w="2340" w:type="dxa"/>
          </w:tcPr>
          <w:p>
            <w:pPr>
              <w:spacing w:line="600" w:lineRule="exact"/>
              <w:jc w:val="center"/>
              <w:rPr>
                <w:rFonts w:cs="Times New Roman" w:asciiTheme="minorEastAsia" w:hAnsiTheme="minorEastAsia"/>
                <w:sz w:val="24"/>
                <w:szCs w:val="24"/>
              </w:rPr>
            </w:pPr>
          </w:p>
        </w:tc>
        <w:tc>
          <w:tcPr>
            <w:tcW w:w="2707" w:type="dxa"/>
          </w:tcPr>
          <w:p>
            <w:pPr>
              <w:spacing w:line="600" w:lineRule="exact"/>
              <w:jc w:val="center"/>
              <w:rPr>
                <w:rFonts w:cs="Times New Roman" w:asciiTheme="minorEastAsia" w:hAnsiTheme="minorEastAsia"/>
                <w:sz w:val="24"/>
                <w:szCs w:val="24"/>
              </w:rPr>
            </w:pPr>
          </w:p>
        </w:tc>
        <w:tc>
          <w:tcPr>
            <w:tcW w:w="1207" w:type="dxa"/>
          </w:tcPr>
          <w:p>
            <w:pPr>
              <w:spacing w:line="600" w:lineRule="exact"/>
              <w:jc w:val="center"/>
              <w:rPr>
                <w:rFonts w:cs="Times New Roman" w:asciiTheme="minorEastAsia" w:hAnsiTheme="minorEastAsia"/>
                <w:sz w:val="24"/>
                <w:szCs w:val="24"/>
              </w:rPr>
            </w:pPr>
          </w:p>
        </w:tc>
      </w:tr>
    </w:tbl>
    <w:p>
      <w:pPr>
        <w:jc w:val="right"/>
        <w:rPr>
          <w:rFonts w:cs="Times New Roman" w:asciiTheme="minorEastAsia" w:hAnsiTheme="minorEastAsia"/>
          <w:bCs/>
          <w:sz w:val="24"/>
          <w:szCs w:val="24"/>
        </w:rPr>
      </w:pPr>
      <w:r>
        <w:rPr>
          <w:rFonts w:hint="eastAsia" w:cs="Times New Roman" w:asciiTheme="minorEastAsia" w:hAnsiTheme="minorEastAsia"/>
          <w:bCs/>
          <w:sz w:val="24"/>
          <w:szCs w:val="24"/>
        </w:rPr>
        <w:t>系负责人：________  联系方式：__________</w:t>
      </w:r>
      <w:r>
        <w:rPr>
          <w:rFonts w:cs="Times New Roman" w:asciiTheme="minorEastAsia" w:hAnsiTheme="minorEastAsia"/>
          <w:bCs/>
          <w:sz w:val="24"/>
          <w:szCs w:val="24"/>
        </w:rPr>
        <w:t>(手机</w:t>
      </w:r>
      <w:r>
        <w:rPr>
          <w:rFonts w:hint="eastAsia" w:cs="Times New Roman" w:asciiTheme="minorEastAsia" w:hAnsiTheme="minorEastAsia"/>
          <w:bCs/>
          <w:sz w:val="24"/>
          <w:szCs w:val="24"/>
        </w:rPr>
        <w:t>，</w:t>
      </w:r>
      <w:r>
        <w:rPr>
          <w:rFonts w:cs="Times New Roman" w:asciiTheme="minorEastAsia" w:hAnsiTheme="minorEastAsia"/>
          <w:bCs/>
          <w:sz w:val="24"/>
          <w:szCs w:val="24"/>
        </w:rPr>
        <w:t>邮箱</w:t>
      </w:r>
      <w:r>
        <w:rPr>
          <w:rFonts w:hint="eastAsia" w:cs="Times New Roman" w:asciiTheme="minorEastAsia" w:hAnsiTheme="minorEastAsia"/>
          <w:bCs/>
          <w:sz w:val="24"/>
          <w:szCs w:val="24"/>
        </w:rPr>
        <w:t>)</w:t>
      </w:r>
    </w:p>
    <w:p>
      <w:pPr>
        <w:spacing w:line="600" w:lineRule="exact"/>
        <w:rPr>
          <w:rFonts w:cs="Times New Roman" w:asciiTheme="minorEastAsia" w:hAnsiTheme="minorEastAsia"/>
          <w:b/>
          <w:sz w:val="24"/>
          <w:szCs w:val="24"/>
        </w:rPr>
      </w:pPr>
    </w:p>
    <w:p>
      <w:pPr>
        <w:spacing w:line="600" w:lineRule="exact"/>
        <w:rPr>
          <w:rFonts w:cs="Times New Roman" w:asciiTheme="minorEastAsia" w:hAnsiTheme="minorEastAsia"/>
          <w:bCs/>
          <w:sz w:val="24"/>
          <w:szCs w:val="24"/>
        </w:rPr>
      </w:pPr>
      <w:r>
        <w:rPr>
          <w:rFonts w:hint="eastAsia" w:cs="Times New Roman" w:asciiTheme="minorEastAsia" w:hAnsiTheme="minorEastAsia"/>
          <w:bCs/>
          <w:sz w:val="24"/>
          <w:szCs w:val="24"/>
        </w:rPr>
        <w:t>备注：</w:t>
      </w:r>
    </w:p>
    <w:p>
      <w:pPr>
        <w:spacing w:line="600" w:lineRule="exact"/>
        <w:rPr>
          <w:rFonts w:cs="Times New Roman" w:asciiTheme="minorEastAsia" w:hAnsiTheme="minorEastAsia"/>
          <w:bCs/>
          <w:sz w:val="24"/>
          <w:szCs w:val="24"/>
        </w:rPr>
      </w:pPr>
      <w:r>
        <w:rPr>
          <w:rFonts w:hint="eastAsia" w:cs="Times New Roman" w:asciiTheme="minorEastAsia" w:hAnsiTheme="minorEastAsia"/>
          <w:bCs/>
          <w:sz w:val="24"/>
          <w:szCs w:val="24"/>
        </w:rPr>
        <w:t>1、</w:t>
      </w:r>
      <w:r>
        <w:rPr>
          <w:rFonts w:hint="eastAsia" w:cs="Times New Roman" w:asciiTheme="minorEastAsia" w:hAnsiTheme="minorEastAsia"/>
          <w:sz w:val="24"/>
          <w:szCs w:val="24"/>
        </w:rPr>
        <w:t>各系请与4月12日晚前</w:t>
      </w:r>
      <w:r>
        <w:rPr>
          <w:rFonts w:hint="eastAsia" w:cs="Times New Roman" w:asciiTheme="minorEastAsia" w:hAnsiTheme="minorEastAsia"/>
          <w:bCs/>
          <w:sz w:val="24"/>
          <w:szCs w:val="24"/>
        </w:rPr>
        <w:t>，</w:t>
      </w:r>
      <w:r>
        <w:rPr>
          <w:rFonts w:hint="eastAsia" w:cs="Times New Roman" w:asciiTheme="minorEastAsia" w:hAnsiTheme="minorEastAsia"/>
          <w:sz w:val="24"/>
          <w:szCs w:val="24"/>
        </w:rPr>
        <w:t>把此表格纸质档放到电子系学生会办公室办公地点（48#</w:t>
      </w:r>
      <w:r>
        <w:rPr>
          <w:rFonts w:cs="Times New Roman" w:asciiTheme="minorEastAsia" w:hAnsiTheme="minorEastAsia"/>
          <w:sz w:val="24"/>
          <w:szCs w:val="24"/>
        </w:rPr>
        <w:t>109</w:t>
      </w:r>
      <w:r>
        <w:rPr>
          <w:rFonts w:hint="eastAsia" w:cs="Times New Roman" w:asciiTheme="minorEastAsia" w:hAnsiTheme="minorEastAsia"/>
          <w:sz w:val="24"/>
          <w:szCs w:val="24"/>
        </w:rPr>
        <w:t>），电子档发到宣传部邮箱</w:t>
      </w:r>
      <w:r>
        <w:fldChar w:fldCharType="begin"/>
      </w:r>
      <w:r>
        <w:instrText xml:space="preserve"> HYPERLINK "mailto:2390486629@qq.com" </w:instrText>
      </w:r>
      <w:r>
        <w:fldChar w:fldCharType="separate"/>
      </w:r>
      <w:r>
        <w:rPr>
          <w:rStyle w:val="5"/>
          <w:rFonts w:cs="Times New Roman" w:asciiTheme="minorEastAsia" w:hAnsiTheme="minorEastAsia"/>
          <w:sz w:val="24"/>
          <w:szCs w:val="24"/>
        </w:rPr>
        <w:t>2390486629</w:t>
      </w:r>
      <w:r>
        <w:rPr>
          <w:rStyle w:val="5"/>
          <w:rFonts w:hint="eastAsia" w:cs="Times New Roman" w:asciiTheme="minorEastAsia" w:hAnsiTheme="minorEastAsia"/>
          <w:sz w:val="24"/>
          <w:szCs w:val="24"/>
        </w:rPr>
        <w:t>@qq.com</w:t>
      </w:r>
      <w:r>
        <w:rPr>
          <w:rStyle w:val="5"/>
          <w:rFonts w:hint="eastAsia" w:cs="Times New Roman" w:asciiTheme="minorEastAsia" w:hAnsiTheme="minorEastAsia"/>
          <w:sz w:val="24"/>
          <w:szCs w:val="24"/>
        </w:rPr>
        <w:fldChar w:fldCharType="end"/>
      </w:r>
    </w:p>
    <w:p>
      <w:pPr>
        <w:spacing w:line="600" w:lineRule="exact"/>
        <w:rPr>
          <w:rFonts w:cs="Times New Roman" w:asciiTheme="minorEastAsia" w:hAnsiTheme="minorEastAsia"/>
          <w:sz w:val="24"/>
          <w:szCs w:val="24"/>
        </w:rPr>
      </w:pPr>
      <w:r>
        <w:rPr>
          <w:rFonts w:cs="Times New Roman" w:asciiTheme="minorEastAsia" w:hAnsiTheme="minorEastAsia"/>
          <w:sz w:val="24"/>
          <w:szCs w:val="24"/>
        </w:rPr>
        <w:t>2</w:t>
      </w:r>
      <w:r>
        <w:rPr>
          <w:rFonts w:hint="eastAsia" w:cs="Times New Roman" w:asciiTheme="minorEastAsia" w:hAnsiTheme="minorEastAsia"/>
          <w:sz w:val="24"/>
          <w:szCs w:val="24"/>
        </w:rPr>
        <w:t>、如有疑问请及时联系电子系宣传部部长罗旭，联系方式：15055753970.</w:t>
      </w:r>
    </w:p>
    <w:p>
      <w:pPr>
        <w:jc w:val="left"/>
        <w:rPr>
          <w:rFonts w:ascii="黑体" w:hAnsi="黑体" w:eastAsia="黑体"/>
          <w:b/>
          <w:sz w:val="32"/>
          <w:szCs w:val="32"/>
        </w:rPr>
      </w:pPr>
      <w:bookmarkStart w:id="0" w:name="_Hlk477992790"/>
      <w:r>
        <w:rPr>
          <w:rFonts w:hint="eastAsia" w:asciiTheme="minorEastAsia" w:hAnsiTheme="minorEastAsia"/>
          <w:b/>
          <w:sz w:val="24"/>
          <w:szCs w:val="24"/>
        </w:rPr>
        <w:t>附件二：</w:t>
      </w:r>
    </w:p>
    <w:bookmarkEnd w:id="0"/>
    <w:p>
      <w:pPr>
        <w:spacing w:line="360" w:lineRule="auto"/>
        <w:jc w:val="center"/>
        <w:rPr>
          <w:rFonts w:hint="eastAsia" w:ascii="黑体" w:hAnsi="黑体" w:eastAsia="黑体" w:cs="Times New Roman"/>
          <w:b/>
          <w:bCs/>
          <w:sz w:val="32"/>
          <w:szCs w:val="32"/>
        </w:rPr>
      </w:pPr>
      <w:bookmarkStart w:id="1" w:name="_Hlk477992908"/>
      <w:r>
        <w:rPr>
          <w:rFonts w:hint="eastAsia" w:ascii="黑体" w:hAnsi="黑体" w:eastAsia="黑体" w:cs="Times New Roman"/>
          <w:b/>
          <w:bCs/>
          <w:sz w:val="32"/>
          <w:szCs w:val="32"/>
        </w:rPr>
        <w:t>合肥学院第十三届校园文化艺术节</w:t>
      </w:r>
    </w:p>
    <w:p>
      <w:pPr>
        <w:jc w:val="center"/>
        <w:rPr>
          <w:rFonts w:ascii="黑体" w:hAnsi="黑体" w:eastAsia="黑体"/>
          <w:b/>
          <w:sz w:val="32"/>
          <w:szCs w:val="32"/>
        </w:rPr>
      </w:pPr>
      <w:r>
        <w:rPr>
          <w:rFonts w:hint="eastAsia" w:ascii="黑体" w:hAnsi="黑体" w:eastAsia="黑体" w:cs="Times New Roman"/>
          <w:b/>
          <w:bCs/>
          <w:sz w:val="32"/>
          <w:szCs w:val="32"/>
        </w:rPr>
        <w:t>暨“青春演说家”演讲比赛经费预算表</w:t>
      </w:r>
    </w:p>
    <w:bookmarkEnd w:id="1"/>
    <w:tbl>
      <w:tblPr>
        <w:tblStyle w:val="6"/>
        <w:tblpPr w:leftFromText="180" w:rightFromText="180" w:vertAnchor="text" w:horzAnchor="margin" w:tblpY="9"/>
        <w:tblOverlap w:val="never"/>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2930"/>
        <w:gridCol w:w="2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293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color w:val="000000"/>
                <w:sz w:val="24"/>
                <w:szCs w:val="24"/>
              </w:rPr>
            </w:pPr>
            <w:r>
              <w:rPr>
                <w:rFonts w:hint="eastAsia" w:asciiTheme="minorEastAsia" w:hAnsiTheme="minorEastAsia"/>
                <w:color w:val="000000"/>
                <w:sz w:val="24"/>
                <w:szCs w:val="24"/>
              </w:rPr>
              <w:t>项目</w:t>
            </w:r>
          </w:p>
        </w:tc>
        <w:tc>
          <w:tcPr>
            <w:tcW w:w="2930"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color w:val="000000"/>
                <w:sz w:val="24"/>
                <w:szCs w:val="24"/>
              </w:rPr>
            </w:pPr>
            <w:r>
              <w:rPr>
                <w:rFonts w:hint="eastAsia" w:asciiTheme="minorEastAsia" w:hAnsiTheme="minorEastAsia"/>
                <w:color w:val="000000"/>
                <w:sz w:val="24"/>
                <w:szCs w:val="24"/>
              </w:rPr>
              <w:t>物品</w:t>
            </w:r>
          </w:p>
        </w:tc>
        <w:tc>
          <w:tcPr>
            <w:tcW w:w="2926"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color w:val="000000"/>
                <w:sz w:val="24"/>
                <w:szCs w:val="24"/>
              </w:rPr>
            </w:pPr>
            <w:r>
              <w:rPr>
                <w:rFonts w:hint="eastAsia" w:asciiTheme="minorEastAsia" w:hAnsiTheme="minorEastAsia"/>
                <w:color w:val="000000"/>
                <w:sz w:val="24"/>
                <w:szCs w:val="24"/>
              </w:rPr>
              <w:t>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293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000000"/>
                <w:sz w:val="24"/>
                <w:szCs w:val="24"/>
              </w:rPr>
            </w:pPr>
            <w:r>
              <w:rPr>
                <w:rFonts w:hint="eastAsia" w:cs="宋体" w:asciiTheme="minorEastAsia" w:hAnsiTheme="minorEastAsia"/>
                <w:sz w:val="24"/>
                <w:szCs w:val="24"/>
              </w:rPr>
              <w:t>青春演说家</w:t>
            </w:r>
          </w:p>
        </w:tc>
        <w:tc>
          <w:tcPr>
            <w:tcW w:w="293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宣传展板1张</w:t>
            </w:r>
          </w:p>
        </w:tc>
        <w:tc>
          <w:tcPr>
            <w:tcW w:w="29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bCs/>
                <w:sz w:val="24"/>
                <w:szCs w:val="24"/>
              </w:rPr>
              <w:t>6</w:t>
            </w:r>
            <w:r>
              <w:rPr>
                <w:rFonts w:asciiTheme="minorEastAsia" w:hAnsiTheme="minorEastAsia"/>
                <w:bCs/>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奖状若干</w:t>
            </w:r>
          </w:p>
        </w:tc>
        <w:tc>
          <w:tcPr>
            <w:tcW w:w="29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asciiTheme="minorEastAsia" w:hAnsiTheme="minorEastAsia"/>
                <w:bCs/>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口哨</w:t>
            </w:r>
          </w:p>
        </w:tc>
        <w:tc>
          <w:tcPr>
            <w:tcW w:w="29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bCs/>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席卡若干</w:t>
            </w:r>
          </w:p>
        </w:tc>
        <w:tc>
          <w:tcPr>
            <w:tcW w:w="2926" w:type="dxa"/>
            <w:vMerge w:val="restar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20</w:t>
            </w:r>
          </w:p>
          <w:p>
            <w:pPr>
              <w:tabs>
                <w:tab w:val="left" w:pos="3405"/>
              </w:tabs>
              <w:spacing w:line="380" w:lineRule="exact"/>
              <w:rPr>
                <w:rFonts w:asciiTheme="minorEastAsia" w:hAnsi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报名表</w:t>
            </w: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签到表</w:t>
            </w: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tcPr>
          <w:p>
            <w:pPr>
              <w:spacing w:before="156" w:beforeLines="50" w:after="156" w:afterLines="50" w:line="380" w:lineRule="exact"/>
              <w:ind w:right="105" w:rightChars="50"/>
              <w:jc w:val="center"/>
              <w:rPr>
                <w:rFonts w:asciiTheme="minorEastAsia" w:hAnsiTheme="minorEastAsia"/>
                <w:color w:val="000000"/>
                <w:sz w:val="24"/>
                <w:szCs w:val="24"/>
              </w:rPr>
            </w:pPr>
            <w:r>
              <w:rPr>
                <w:rFonts w:hint="eastAsia" w:asciiTheme="minorEastAsia" w:hAnsiTheme="minorEastAsia"/>
                <w:color w:val="000000"/>
                <w:sz w:val="24"/>
                <w:szCs w:val="24"/>
              </w:rPr>
              <w:t>评分表</w:t>
            </w: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tcPr>
          <w:p>
            <w:pPr>
              <w:spacing w:before="156" w:beforeLines="50" w:after="156" w:afterLines="50" w:line="380" w:lineRule="exact"/>
              <w:ind w:right="105" w:rightChars="50"/>
              <w:jc w:val="center"/>
              <w:rPr>
                <w:rFonts w:asciiTheme="minorEastAsia" w:hAnsiTheme="minorEastAsia"/>
                <w:sz w:val="24"/>
                <w:szCs w:val="24"/>
              </w:rPr>
            </w:pPr>
            <w:r>
              <w:rPr>
                <w:rFonts w:hint="eastAsia" w:asciiTheme="minorEastAsia" w:hAnsiTheme="minorEastAsia"/>
                <w:sz w:val="24"/>
                <w:szCs w:val="24"/>
              </w:rPr>
              <w:t>统分表</w:t>
            </w: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29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color w:val="000000"/>
                <w:sz w:val="24"/>
                <w:szCs w:val="24"/>
              </w:rPr>
            </w:pPr>
          </w:p>
        </w:tc>
        <w:tc>
          <w:tcPr>
            <w:tcW w:w="2930" w:type="dxa"/>
            <w:tcBorders>
              <w:top w:val="single" w:color="auto" w:sz="4" w:space="0"/>
              <w:left w:val="single" w:color="auto" w:sz="4" w:space="0"/>
              <w:bottom w:val="single" w:color="auto" w:sz="4" w:space="0"/>
              <w:right w:val="single" w:color="auto" w:sz="4" w:space="0"/>
            </w:tcBorders>
          </w:tcPr>
          <w:p>
            <w:pPr>
              <w:spacing w:before="156" w:beforeLines="50" w:after="156" w:afterLines="50" w:line="380" w:lineRule="exact"/>
              <w:jc w:val="center"/>
              <w:rPr>
                <w:rFonts w:asciiTheme="minorEastAsia" w:hAnsiTheme="minorEastAsia"/>
                <w:sz w:val="24"/>
                <w:szCs w:val="24"/>
              </w:rPr>
            </w:pPr>
            <w:r>
              <w:rPr>
                <w:rFonts w:hint="eastAsia" w:asciiTheme="minorEastAsia" w:hAnsiTheme="minorEastAsia"/>
                <w:sz w:val="24"/>
                <w:szCs w:val="24"/>
              </w:rPr>
              <w:t>横幅</w:t>
            </w:r>
          </w:p>
        </w:tc>
        <w:tc>
          <w:tcPr>
            <w:tcW w:w="2926" w:type="dxa"/>
            <w:tcBorders>
              <w:top w:val="single" w:color="auto" w:sz="4" w:space="0"/>
              <w:left w:val="single" w:color="auto" w:sz="4" w:space="0"/>
              <w:bottom w:val="single" w:color="auto" w:sz="4" w:space="0"/>
              <w:right w:val="single" w:color="auto" w:sz="4" w:space="0"/>
            </w:tcBorders>
          </w:tcPr>
          <w:p>
            <w:pPr>
              <w:tabs>
                <w:tab w:val="left" w:pos="3405"/>
              </w:tabs>
              <w:spacing w:before="156" w:beforeLines="50" w:line="380" w:lineRule="exact"/>
              <w:jc w:val="center"/>
              <w:rPr>
                <w:rFonts w:asciiTheme="minorEastAsia" w:hAnsiTheme="minorEastAsia"/>
                <w:sz w:val="24"/>
                <w:szCs w:val="24"/>
              </w:rPr>
            </w:pPr>
            <w:r>
              <w:rPr>
                <w:rFonts w:asciiTheme="minorEastAsia" w:hAnsiTheme="minorEastAsia"/>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293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color w:val="000000"/>
                <w:sz w:val="24"/>
                <w:szCs w:val="24"/>
              </w:rPr>
            </w:pPr>
            <w:r>
              <w:rPr>
                <w:rFonts w:hint="eastAsia" w:asciiTheme="minorEastAsia" w:hAnsiTheme="minorEastAsia"/>
                <w:color w:val="000000"/>
                <w:sz w:val="24"/>
                <w:szCs w:val="24"/>
              </w:rPr>
              <w:t>总计</w:t>
            </w:r>
          </w:p>
        </w:tc>
        <w:tc>
          <w:tcPr>
            <w:tcW w:w="2930"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color w:val="000000"/>
                <w:sz w:val="24"/>
                <w:szCs w:val="24"/>
              </w:rPr>
            </w:pPr>
          </w:p>
        </w:tc>
        <w:tc>
          <w:tcPr>
            <w:tcW w:w="2926"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color w:val="000000"/>
                <w:sz w:val="24"/>
                <w:szCs w:val="24"/>
              </w:rPr>
            </w:pPr>
            <w:r>
              <w:rPr>
                <w:rFonts w:asciiTheme="minorEastAsia" w:hAnsiTheme="minorEastAsia"/>
                <w:color w:val="000000"/>
                <w:sz w:val="24"/>
                <w:szCs w:val="24"/>
              </w:rPr>
              <w:t>180</w:t>
            </w:r>
          </w:p>
        </w:tc>
      </w:tr>
    </w:tbl>
    <w:p>
      <w:pPr>
        <w:rPr>
          <w:rFonts w:cs="Times New Roman" w:asciiTheme="minorEastAsia" w:hAnsiTheme="minorEastAsia"/>
          <w:sz w:val="24"/>
          <w:szCs w:val="24"/>
        </w:rPr>
      </w:pPr>
    </w:p>
    <w:p>
      <w:pPr>
        <w:jc w:val="left"/>
        <w:rPr>
          <w:rFonts w:asciiTheme="minorEastAsia" w:hAnsiTheme="minorEastAsia"/>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444"/>
    <w:rsid w:val="00014F08"/>
    <w:rsid w:val="00116605"/>
    <w:rsid w:val="00214C6B"/>
    <w:rsid w:val="006451C5"/>
    <w:rsid w:val="00662575"/>
    <w:rsid w:val="006F5285"/>
    <w:rsid w:val="00843A6D"/>
    <w:rsid w:val="00844CAE"/>
    <w:rsid w:val="00887E7E"/>
    <w:rsid w:val="00AC52E1"/>
    <w:rsid w:val="00B12E6D"/>
    <w:rsid w:val="00D46444"/>
    <w:rsid w:val="00E813B2"/>
    <w:rsid w:val="00F73614"/>
    <w:rsid w:val="00FD0A99"/>
    <w:rsid w:val="00FE360D"/>
    <w:rsid w:val="02B10A86"/>
    <w:rsid w:val="03246829"/>
    <w:rsid w:val="062B1C19"/>
    <w:rsid w:val="09E43FC5"/>
    <w:rsid w:val="1B9A615B"/>
    <w:rsid w:val="25A67836"/>
    <w:rsid w:val="25C2740D"/>
    <w:rsid w:val="2CB543F0"/>
    <w:rsid w:val="336035E4"/>
    <w:rsid w:val="36CE5018"/>
    <w:rsid w:val="3BF50FEA"/>
    <w:rsid w:val="51DA2FC7"/>
    <w:rsid w:val="52430B72"/>
    <w:rsid w:val="574C5B40"/>
    <w:rsid w:val="669D6A64"/>
    <w:rsid w:val="6DEB2D28"/>
    <w:rsid w:val="6DF44893"/>
    <w:rsid w:val="70FC0AEE"/>
    <w:rsid w:val="72F0558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iPriority w:val="0"/>
    <w:rPr>
      <w:color w:val="0000FF" w:themeColor="hyperlink"/>
      <w:u w:val="single"/>
      <w14:textFill>
        <w14:solidFill>
          <w14:schemeClr w14:val="hlink"/>
        </w14:solidFill>
      </w14:textFill>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customStyle="1" w:styleId="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279</Words>
  <Characters>1595</Characters>
  <Lines>13</Lines>
  <Paragraphs>3</Paragraphs>
  <TotalTime>0</TotalTime>
  <ScaleCrop>false</ScaleCrop>
  <LinksUpToDate>false</LinksUpToDate>
  <CharactersWithSpaces>1871</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2017-03-22T09:10:00Z</dcterms:created>
  <dc:creator>Administrator</dc:creator>
  <cp:lastModifiedBy>Administrator</cp:lastModifiedBy>
  <dcterms:modified xsi:type="dcterms:W3CDTF">2017-03-24T03:10:51Z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