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8D" w:rsidRDefault="003E63B0">
      <w:pPr>
        <w:widowControl/>
        <w:spacing w:line="360" w:lineRule="atLeast"/>
        <w:textAlignment w:val="center"/>
        <w:rPr>
          <w:rFonts w:ascii="仿宋_GB2312" w:eastAsia="仿宋_GB2312" w:hint="default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：</w:t>
      </w:r>
    </w:p>
    <w:p w:rsidR="00DF258D" w:rsidRDefault="003E63B0">
      <w:pPr>
        <w:spacing w:afterLines="50" w:after="156" w:line="600" w:lineRule="exact"/>
        <w:jc w:val="center"/>
        <w:rPr>
          <w:rFonts w:ascii="黑体" w:eastAsia="黑体" w:hAnsi="黑体" w:hint="default"/>
          <w:b/>
          <w:sz w:val="32"/>
        </w:rPr>
      </w:pPr>
      <w:r>
        <w:rPr>
          <w:rFonts w:ascii="黑体" w:eastAsia="黑体" w:hAnsi="黑体"/>
          <w:b/>
          <w:sz w:val="32"/>
        </w:rPr>
        <w:t>合肥学院第十</w:t>
      </w:r>
      <w:r>
        <w:rPr>
          <w:rFonts w:ascii="黑体" w:eastAsia="黑体" w:hAnsi="黑体"/>
          <w:b/>
          <w:sz w:val="32"/>
        </w:rPr>
        <w:t>三</w:t>
      </w:r>
      <w:r>
        <w:rPr>
          <w:rFonts w:ascii="黑体" w:eastAsia="黑体" w:hAnsi="黑体"/>
          <w:b/>
          <w:sz w:val="32"/>
        </w:rPr>
        <w:t>届校园文化艺术节活动立项申请书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842"/>
        <w:gridCol w:w="1134"/>
        <w:gridCol w:w="112"/>
        <w:gridCol w:w="1319"/>
        <w:gridCol w:w="1440"/>
        <w:gridCol w:w="360"/>
        <w:gridCol w:w="1447"/>
      </w:tblGrid>
      <w:tr w:rsidR="00DF258D" w:rsidTr="00497A00">
        <w:trPr>
          <w:cantSplit/>
          <w:trHeight w:val="451"/>
        </w:trPr>
        <w:tc>
          <w:tcPr>
            <w:tcW w:w="1419" w:type="dxa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842" w:type="dxa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生物系学生</w:t>
            </w:r>
            <w:bookmarkStart w:id="0" w:name="_GoBack"/>
            <w:bookmarkEnd w:id="0"/>
            <w:r>
              <w:rPr>
                <w:rFonts w:ascii="仿宋_GB2312" w:eastAsia="仿宋_GB2312"/>
                <w:sz w:val="24"/>
                <w:szCs w:val="28"/>
              </w:rPr>
              <w:t>会</w:t>
            </w:r>
          </w:p>
        </w:tc>
        <w:tc>
          <w:tcPr>
            <w:tcW w:w="1246" w:type="dxa"/>
            <w:gridSpan w:val="2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负</w:t>
            </w:r>
            <w:r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8"/>
              </w:rPr>
              <w:t>责</w:t>
            </w:r>
            <w:r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8"/>
              </w:rPr>
              <w:t>人</w:t>
            </w:r>
          </w:p>
        </w:tc>
        <w:tc>
          <w:tcPr>
            <w:tcW w:w="1319" w:type="dxa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任雪晴</w:t>
            </w:r>
          </w:p>
        </w:tc>
        <w:tc>
          <w:tcPr>
            <w:tcW w:w="1440" w:type="dxa"/>
            <w:vAlign w:val="center"/>
          </w:tcPr>
          <w:p w:rsidR="00DF258D" w:rsidRDefault="003E63B0">
            <w:pPr>
              <w:ind w:rightChars="-222" w:right="-466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807" w:type="dxa"/>
            <w:gridSpan w:val="2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18756987803</w:t>
            </w:r>
          </w:p>
        </w:tc>
      </w:tr>
      <w:tr w:rsidR="00DF258D" w:rsidTr="00497A00">
        <w:trPr>
          <w:trHeight w:val="459"/>
        </w:trPr>
        <w:tc>
          <w:tcPr>
            <w:tcW w:w="1419" w:type="dxa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654" w:type="dxa"/>
            <w:gridSpan w:val="7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第五届汉字听写大赛</w:t>
            </w:r>
          </w:p>
        </w:tc>
      </w:tr>
      <w:tr w:rsidR="00DF258D" w:rsidTr="00497A00">
        <w:trPr>
          <w:trHeight w:val="457"/>
        </w:trPr>
        <w:tc>
          <w:tcPr>
            <w:tcW w:w="1419" w:type="dxa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654" w:type="dxa"/>
            <w:gridSpan w:val="7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497A00">
              <w:rPr>
                <w:rFonts w:ascii="仿宋_GB2312" w:eastAsia="仿宋_GB2312"/>
                <w:sz w:val="24"/>
                <w:szCs w:val="28"/>
              </w:rPr>
              <w:t>一听一写承汉，一撇一捺书人</w:t>
            </w:r>
          </w:p>
        </w:tc>
      </w:tr>
      <w:tr w:rsidR="00DF258D" w:rsidTr="00497A00">
        <w:trPr>
          <w:trHeight w:val="458"/>
        </w:trPr>
        <w:tc>
          <w:tcPr>
            <w:tcW w:w="1419" w:type="dxa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654" w:type="dxa"/>
            <w:gridSpan w:val="7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497A00">
              <w:rPr>
                <w:rFonts w:ascii="仿宋_GB2312" w:eastAsia="仿宋_GB2312"/>
                <w:bCs/>
                <w:sz w:val="24"/>
                <w:szCs w:val="28"/>
              </w:rPr>
              <w:t>在游戏中亲历知识之奇，在竞争中领略汉字之美</w:t>
            </w:r>
          </w:p>
        </w:tc>
      </w:tr>
      <w:tr w:rsidR="00DF258D" w:rsidTr="00497A00">
        <w:trPr>
          <w:trHeight w:val="451"/>
        </w:trPr>
        <w:tc>
          <w:tcPr>
            <w:tcW w:w="1419" w:type="dxa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842" w:type="dxa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2017．4．9</w:t>
            </w:r>
          </w:p>
        </w:tc>
        <w:tc>
          <w:tcPr>
            <w:tcW w:w="1246" w:type="dxa"/>
            <w:gridSpan w:val="2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生化楼</w:t>
            </w:r>
            <w:proofErr w:type="gramEnd"/>
            <w:r>
              <w:rPr>
                <w:rFonts w:ascii="仿宋_GB2312" w:eastAsia="仿宋_GB2312"/>
                <w:sz w:val="24"/>
                <w:szCs w:val="28"/>
              </w:rPr>
              <w:t>二阶梯</w:t>
            </w:r>
          </w:p>
        </w:tc>
        <w:tc>
          <w:tcPr>
            <w:tcW w:w="1800" w:type="dxa"/>
            <w:gridSpan w:val="2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447" w:type="dxa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系部</w:t>
            </w:r>
            <w:proofErr w:type="gramEnd"/>
          </w:p>
        </w:tc>
      </w:tr>
      <w:tr w:rsidR="00DF258D" w:rsidTr="00497A00">
        <w:trPr>
          <w:cantSplit/>
          <w:trHeight w:val="457"/>
        </w:trPr>
        <w:tc>
          <w:tcPr>
            <w:tcW w:w="1419" w:type="dxa"/>
            <w:vAlign w:val="center"/>
          </w:tcPr>
          <w:p w:rsidR="00DF258D" w:rsidRDefault="003E63B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654" w:type="dxa"/>
            <w:gridSpan w:val="7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98</w:t>
            </w:r>
          </w:p>
        </w:tc>
      </w:tr>
      <w:tr w:rsidR="00DF258D" w:rsidTr="00497A00">
        <w:trPr>
          <w:trHeight w:val="2010"/>
        </w:trPr>
        <w:tc>
          <w:tcPr>
            <w:tcW w:w="1419" w:type="dxa"/>
            <w:vAlign w:val="center"/>
          </w:tcPr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简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介</w:t>
            </w:r>
            <w:proofErr w:type="gramEnd"/>
          </w:p>
        </w:tc>
        <w:tc>
          <w:tcPr>
            <w:tcW w:w="7654" w:type="dxa"/>
            <w:gridSpan w:val="7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497A00">
              <w:rPr>
                <w:rFonts w:ascii="仿宋_GB2312" w:eastAsia="仿宋_GB2312"/>
                <w:sz w:val="24"/>
                <w:szCs w:val="28"/>
              </w:rPr>
              <w:t>2013年（首届）中国汉字听写大会及2014年7月13日第二届中国汉字听写大会在CCTV-1和CCTV-10同步播出以来，该节目受到了全国各界人士的喜爱与鼓励。为了传承中华民族的汉字精神，我们将举办校园汉字听写大赛，以此让更多人树立传统文化自豪感和领略到汉字之美。</w:t>
            </w:r>
          </w:p>
        </w:tc>
      </w:tr>
      <w:tr w:rsidR="00DF258D" w:rsidTr="00497A00">
        <w:trPr>
          <w:trHeight w:val="2631"/>
        </w:trPr>
        <w:tc>
          <w:tcPr>
            <w:tcW w:w="1419" w:type="dxa"/>
            <w:vAlign w:val="center"/>
          </w:tcPr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期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效</w:t>
            </w:r>
            <w:proofErr w:type="gramEnd"/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654" w:type="dxa"/>
            <w:gridSpan w:val="7"/>
            <w:vAlign w:val="center"/>
          </w:tcPr>
          <w:p w:rsidR="00DF258D" w:rsidRDefault="00497A0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497A00">
              <w:rPr>
                <w:rFonts w:ascii="仿宋_GB2312" w:eastAsia="仿宋_GB2312"/>
                <w:sz w:val="24"/>
                <w:szCs w:val="28"/>
              </w:rPr>
              <w:t>汉字与我们的生活息息相关，我们却常常“视而不见”。为了激起大学生对中华汉字的学习热情，在学校掀起一股学习汉字文化的热潮，让更多人感到汉字的重要，能在游戏中亲历知识之奇，在竞争中领略汉字之美，特举行汉字听写大赛，希望大家踊跃参与。</w:t>
            </w:r>
            <w:r w:rsidR="003E63B0">
              <w:rPr>
                <w:rFonts w:ascii="仿宋_GB2312" w:eastAsia="仿宋_GB2312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D35EEF" wp14:editId="0BEDBA43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直线 2" o:spid="_x0000_s1026" o:spt="20" style="position:absolute;left:0pt;margin-left:160.2pt;margin-top:0.3pt;height:0pt;width:0.05pt;z-index:251658240;mso-width-relative:page;mso-height-relative:page;" filled="f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CghLPryQEAAIkDAAAOAAAAAAAAAAEAIAAAACEBAABkcnMvZTJv&#10;RG9jLnhtbFBLBQYAAAAABgAGAFkBAABcBQAAAAA=&#10;">
                      <v:path arrowok="t"/>
                      <v:fill on="f"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</w:p>
        </w:tc>
      </w:tr>
      <w:tr w:rsidR="00DF258D" w:rsidTr="00497A00">
        <w:trPr>
          <w:cantSplit/>
          <w:trHeight w:val="1996"/>
        </w:trPr>
        <w:tc>
          <w:tcPr>
            <w:tcW w:w="1419" w:type="dxa"/>
            <w:vAlign w:val="center"/>
          </w:tcPr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宣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传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方</w:t>
            </w:r>
          </w:p>
          <w:p w:rsidR="00DF258D" w:rsidRDefault="003E63B0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654" w:type="dxa"/>
            <w:gridSpan w:val="7"/>
            <w:vAlign w:val="center"/>
          </w:tcPr>
          <w:p w:rsidR="00DF258D" w:rsidRDefault="00497A0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497A00">
              <w:rPr>
                <w:rFonts w:ascii="仿宋_GB2312" w:eastAsia="仿宋_GB2312"/>
                <w:sz w:val="24"/>
                <w:szCs w:val="28"/>
              </w:rPr>
              <w:t>．宣传部通过展板、海报等方式对这项活动做前期的宣传。包括通知各班班长以及微信、微博、QQ等途径</w:t>
            </w:r>
          </w:p>
        </w:tc>
      </w:tr>
      <w:tr w:rsidR="00DF258D" w:rsidTr="00497A00">
        <w:trPr>
          <w:trHeight w:val="2597"/>
        </w:trPr>
        <w:tc>
          <w:tcPr>
            <w:tcW w:w="4395" w:type="dxa"/>
            <w:gridSpan w:val="3"/>
          </w:tcPr>
          <w:p w:rsidR="00DF258D" w:rsidRDefault="003E63B0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申报单位意见</w:t>
            </w:r>
          </w:p>
          <w:p w:rsidR="00DF258D" w:rsidRDefault="00DF258D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DF258D" w:rsidRDefault="00DF258D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DF258D" w:rsidRDefault="00DF258D">
            <w:pPr>
              <w:ind w:firstLineChars="700" w:firstLine="1680"/>
              <w:rPr>
                <w:rFonts w:ascii="仿宋_GB2312" w:eastAsia="仿宋_GB2312" w:hint="default"/>
                <w:sz w:val="24"/>
                <w:szCs w:val="28"/>
              </w:rPr>
            </w:pPr>
          </w:p>
        </w:tc>
        <w:tc>
          <w:tcPr>
            <w:tcW w:w="4678" w:type="dxa"/>
            <w:gridSpan w:val="5"/>
          </w:tcPr>
          <w:p w:rsidR="00DF258D" w:rsidRDefault="003E63B0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校园文化艺术节组委会意见</w:t>
            </w:r>
          </w:p>
          <w:p w:rsidR="00DF258D" w:rsidRDefault="00DF258D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DF258D" w:rsidRDefault="00DF258D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DF258D" w:rsidRDefault="00DF258D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DF258D" w:rsidRDefault="00DF258D">
            <w:pPr>
              <w:ind w:firstLineChars="1000" w:firstLine="2400"/>
              <w:rPr>
                <w:rFonts w:ascii="仿宋_GB2312" w:eastAsia="仿宋_GB2312" w:hint="default"/>
                <w:sz w:val="24"/>
                <w:szCs w:val="28"/>
              </w:rPr>
            </w:pPr>
          </w:p>
          <w:p w:rsidR="00DF258D" w:rsidRDefault="00DF258D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</w:tc>
      </w:tr>
    </w:tbl>
    <w:p w:rsidR="00DF258D" w:rsidRDefault="00DF258D">
      <w:pPr>
        <w:rPr>
          <w:rFonts w:ascii="仿宋_GB2312" w:eastAsia="仿宋_GB2312" w:hint="default"/>
        </w:rPr>
      </w:pPr>
    </w:p>
    <w:p w:rsidR="00DF258D" w:rsidRDefault="00DF258D">
      <w:pPr>
        <w:rPr>
          <w:rFonts w:hint="default"/>
        </w:rPr>
      </w:pPr>
    </w:p>
    <w:sectPr w:rsidR="00DF2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003E63B0"/>
    <w:rsid w:val="00497A00"/>
    <w:rsid w:val="00DF258D"/>
    <w:rsid w:val="4A82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Rhyme</cp:lastModifiedBy>
  <cp:revision>2</cp:revision>
  <dcterms:created xsi:type="dcterms:W3CDTF">2017-03-17T10:22:00Z</dcterms:created>
  <dcterms:modified xsi:type="dcterms:W3CDTF">2017-03-17T10:22:00Z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