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600" w:lineRule="exact"/>
        <w:jc w:val="center"/>
        <w:rPr>
          <w:rFonts w:hint="eastAsia" w:ascii="黑体" w:hAnsi="黑体" w:eastAsia="黑体"/>
          <w:b/>
          <w:sz w:val="32"/>
        </w:rPr>
      </w:pPr>
      <w:r>
        <w:rPr>
          <w:rFonts w:hint="eastAsia" w:ascii="黑体" w:hAnsi="黑体" w:eastAsia="黑体"/>
          <w:b/>
          <w:sz w:val="32"/>
        </w:rPr>
        <w:t>合肥学院第十</w:t>
      </w:r>
      <w:r>
        <w:rPr>
          <w:rFonts w:hint="eastAsia" w:ascii="黑体" w:hAnsi="黑体" w:eastAsia="黑体"/>
          <w:b/>
          <w:sz w:val="32"/>
          <w:lang w:eastAsia="zh-CN"/>
        </w:rPr>
        <w:t>三</w:t>
      </w:r>
      <w:r>
        <w:rPr>
          <w:rFonts w:hint="eastAsia" w:ascii="黑体" w:hAnsi="黑体" w:eastAsia="黑体"/>
          <w:b/>
          <w:sz w:val="32"/>
        </w:rPr>
        <w:t>届校园文化艺术节活动立项申请书</w:t>
      </w:r>
    </w:p>
    <w:tbl>
      <w:tblPr>
        <w:tblStyle w:val="6"/>
        <w:tblW w:w="8402" w:type="dxa"/>
        <w:tblInd w:w="-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472"/>
        <w:gridCol w:w="1309"/>
        <w:gridCol w:w="112"/>
        <w:gridCol w:w="1319"/>
        <w:gridCol w:w="1440"/>
        <w:gridCol w:w="360"/>
        <w:gridCol w:w="1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旅游系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负 责 人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蔡灵美</w:t>
            </w:r>
          </w:p>
        </w:tc>
        <w:tc>
          <w:tcPr>
            <w:tcW w:w="1440" w:type="dxa"/>
            <w:vAlign w:val="center"/>
          </w:tcPr>
          <w:p>
            <w:pPr>
              <w:ind w:right="-466" w:rightChars="-222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联系方式</w:t>
            </w:r>
          </w:p>
        </w:tc>
        <w:tc>
          <w:tcPr>
            <w:tcW w:w="1382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15855117681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活动名称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第三届酒店服务技能大赛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活动主题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争做技能明星，彰显青春风采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活动目的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提高学生的动手操作能力</w:t>
            </w:r>
            <w:r>
              <w:rPr>
                <w:rFonts w:hint="eastAsia" w:ascii="仿宋_GB2312" w:eastAsia="仿宋_GB2312"/>
                <w:sz w:val="24"/>
                <w:szCs w:val="28"/>
              </w:rPr>
              <w:t>，增强专业知识和技能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，促进各系同学间的沟通交流与合作。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活动时间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5月9日-25日</w:t>
            </w:r>
          </w:p>
        </w:tc>
        <w:tc>
          <w:tcPr>
            <w:tcW w:w="1421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活动地点</w:t>
            </w:r>
          </w:p>
        </w:tc>
        <w:tc>
          <w:tcPr>
            <w:tcW w:w="131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博学楼A座2栋</w:t>
            </w:r>
          </w:p>
        </w:tc>
        <w:tc>
          <w:tcPr>
            <w:tcW w:w="1800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经费来源</w:t>
            </w:r>
          </w:p>
        </w:tc>
        <w:tc>
          <w:tcPr>
            <w:tcW w:w="102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136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预算经费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363</w:t>
            </w:r>
            <w:bookmarkStart w:id="0" w:name="_GoBack"/>
            <w:bookmarkEnd w:id="0"/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>元（另附）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3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简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介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本活动分为两部分，初赛和决赛。初赛：每小组两位参赛成员都需参加笔试，最后成绩取两人平均分；决赛：酒店服务技能实战大比拼（实践篇）5月25日12:30准时在博学楼A座407教室开展。比赛分为三个环节：第一环节：“创意摆台”，第二环节：“中式铺床”，第三环节：“情景模拟”，选手根据主持人要求进行操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1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活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动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预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期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效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果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spacing w:line="240" w:lineRule="auto"/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</w:t>
            </w: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</w:pPr>
          </w:p>
          <w:p>
            <w:pPr>
              <w:spacing w:line="240" w:lineRule="auto"/>
              <w:jc w:val="left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本次活动预计参加人数为30队，120人左右，同时，通过本次活动，让全校师生进一步领略旅游系相关活动的魅力，培养更进一步培养广发学生参加活动的积极性，更好的增强学生之间的交流与合作，增强专业知识和技能，从而有利于学生德、智、体、美全方位建设的深入发展，全面提高我校大学生的综合素质。</w:t>
            </w:r>
            <w:r>
              <w:rPr>
                <w:rFonts w:hint="eastAsia" w:ascii="仿宋_GB2312" w:eastAsia="仿宋_GB2312"/>
                <w:sz w:val="24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2034540</wp:posOffset>
                      </wp:positionH>
                      <wp:positionV relativeFrom="paragraph">
                        <wp:posOffset>3810</wp:posOffset>
                      </wp:positionV>
                      <wp:extent cx="635" cy="0"/>
                      <wp:effectExtent l="0" t="0" r="0" b="0"/>
                      <wp:wrapNone/>
                      <wp:docPr id="1" name="直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直线 2" o:spid="_x0000_s1026" o:spt="20" style="position:absolute;left:0pt;margin-left:160.2pt;margin-top:0.3pt;height:0pt;width:0.05pt;z-index:251658240;mso-width-relative:page;mso-height-relative:page;" filled="f" stroked="t" coordsize="21600,21600" o:gfxdata="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RNmLnSAAAABQEAAA8AAAAAAAAAAQAgAAAAIgAAAGRycy9kb3ducmV2&#10;LnhtbFBLAQIUABQAAAAIAIdO4kBxcbnHyQEAAIkDAAAOAAAAAAAAAAEAIAAAACEBAABkcnMvZTJv&#10;RG9jLnhtbFBLBQYAAAAABgAGAFkBAABc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96" w:hRule="atLeast"/>
        </w:trPr>
        <w:tc>
          <w:tcPr>
            <w:tcW w:w="136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宣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传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方</w:t>
            </w:r>
          </w:p>
          <w:p>
            <w:pPr>
              <w:spacing w:line="360" w:lineRule="auto"/>
              <w:jc w:val="center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式</w:t>
            </w:r>
          </w:p>
        </w:tc>
        <w:tc>
          <w:tcPr>
            <w:tcW w:w="7034" w:type="dxa"/>
            <w:gridSpan w:val="7"/>
            <w:vAlign w:val="center"/>
          </w:tcPr>
          <w:p>
            <w:pPr>
              <w:jc w:val="left"/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szCs w:val="28"/>
              </w:rPr>
              <w:t>活动宣传分为系内宣传和系外宣传，系内宣传主要安排学生会成员下寝室和班级宣传，系外宣传采取展板、发放宣传单页的方式，并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且</w:t>
            </w:r>
            <w:r>
              <w:rPr>
                <w:rFonts w:hint="eastAsia" w:ascii="仿宋_GB2312" w:eastAsia="仿宋_GB2312"/>
                <w:sz w:val="24"/>
                <w:szCs w:val="28"/>
              </w:rPr>
              <w:t>利用新媒体例如微博、微信、</w:t>
            </w:r>
            <w:r>
              <w:rPr>
                <w:rFonts w:hint="eastAsia" w:ascii="仿宋_GB2312" w:eastAsia="仿宋_GB2312"/>
                <w:sz w:val="24"/>
                <w:szCs w:val="28"/>
                <w:lang w:eastAsia="zh-CN"/>
              </w:rPr>
              <w:t>官方</w:t>
            </w:r>
            <w:r>
              <w:rPr>
                <w:rFonts w:hint="eastAsia" w:ascii="仿宋_GB2312" w:eastAsia="仿宋_GB2312"/>
                <w:sz w:val="24"/>
                <w:szCs w:val="28"/>
              </w:rPr>
              <w:t>QQ等方式进行宣传。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7" w:hRule="atLeast"/>
        </w:trPr>
        <w:tc>
          <w:tcPr>
            <w:tcW w:w="4149" w:type="dxa"/>
            <w:gridSpan w:val="3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申报单位意见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1680" w:firstLineChars="700"/>
              <w:rPr>
                <w:rFonts w:hint="eastAsia" w:ascii="仿宋_GB2312" w:eastAsia="仿宋_GB2312"/>
                <w:sz w:val="24"/>
                <w:szCs w:val="28"/>
              </w:rPr>
            </w:pPr>
          </w:p>
        </w:tc>
        <w:tc>
          <w:tcPr>
            <w:tcW w:w="4253" w:type="dxa"/>
            <w:gridSpan w:val="5"/>
            <w:vAlign w:val="top"/>
          </w:tcPr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/>
                <w:sz w:val="24"/>
                <w:szCs w:val="28"/>
              </w:rPr>
              <w:t>校园文化艺术节组委会意见</w:t>
            </w: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ind w:firstLine="2400" w:firstLineChars="1000"/>
              <w:rPr>
                <w:rFonts w:hint="eastAsia" w:ascii="仿宋_GB2312" w:eastAsia="仿宋_GB2312"/>
                <w:sz w:val="24"/>
                <w:szCs w:val="28"/>
              </w:rPr>
            </w:pPr>
          </w:p>
          <w:p>
            <w:pPr>
              <w:rPr>
                <w:rFonts w:hint="eastAsia" w:ascii="仿宋_GB2312" w:eastAsia="仿宋_GB2312"/>
                <w:sz w:val="24"/>
                <w:szCs w:val="28"/>
              </w:rPr>
            </w:pPr>
          </w:p>
        </w:tc>
      </w:tr>
    </w:tbl>
    <w:p>
      <w:pPr>
        <w:rPr>
          <w:rFonts w:hint="eastAsia" w:ascii="仿宋_GB2312" w:eastAsia="仿宋_GB2312"/>
          <w:b/>
          <w:bCs/>
          <w:sz w:val="28"/>
          <w:szCs w:val="28"/>
          <w:lang w:eastAsia="zh-CN"/>
        </w:rPr>
      </w:pPr>
      <w:r>
        <w:rPr>
          <w:rFonts w:hint="eastAsia" w:ascii="仿宋_GB2312" w:eastAsia="仿宋_GB2312"/>
          <w:b/>
          <w:bCs/>
          <w:sz w:val="28"/>
          <w:szCs w:val="28"/>
          <w:lang w:eastAsia="zh-CN"/>
        </w:rPr>
        <w:t>附表：</w:t>
      </w:r>
    </w:p>
    <w:p>
      <w:pPr>
        <w:jc w:val="center"/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sz w:val="24"/>
          <w:szCs w:val="24"/>
          <w:lang w:val="en-US" w:eastAsia="zh-CN"/>
        </w:rPr>
        <w:t xml:space="preserve"> </w:t>
      </w:r>
    </w:p>
    <w:p>
      <w:pPr>
        <w:jc w:val="center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第三届酒店服务技能大赛预算表</w:t>
      </w:r>
    </w:p>
    <w:p>
      <w:pPr>
        <w:jc w:val="both"/>
        <w:rPr>
          <w:rFonts w:hint="eastAsia" w:ascii="仿宋" w:hAnsi="仿宋" w:eastAsia="仿宋" w:cs="仿宋"/>
          <w:sz w:val="24"/>
          <w:szCs w:val="24"/>
          <w:lang w:val="en-US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7"/>
        <w:tblpPr w:leftFromText="180" w:rightFromText="180" w:vertAnchor="text" w:horzAnchor="page" w:tblpX="1967" w:tblpY="233"/>
        <w:tblOverlap w:val="never"/>
        <w:tblW w:w="82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5"/>
        <w:gridCol w:w="1919"/>
        <w:gridCol w:w="2016"/>
        <w:gridCol w:w="20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315" w:type="dxa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 xml:space="preserve">   物品</w:t>
            </w:r>
          </w:p>
        </w:tc>
        <w:tc>
          <w:tcPr>
            <w:tcW w:w="1919" w:type="dxa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 xml:space="preserve">    数量</w:t>
            </w:r>
          </w:p>
        </w:tc>
        <w:tc>
          <w:tcPr>
            <w:tcW w:w="2016" w:type="dxa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 xml:space="preserve">    单价</w:t>
            </w:r>
          </w:p>
        </w:tc>
        <w:tc>
          <w:tcPr>
            <w:tcW w:w="2015" w:type="dxa"/>
          </w:tcPr>
          <w:p>
            <w:pPr>
              <w:numPr>
                <w:ilvl w:val="0"/>
                <w:numId w:val="0"/>
              </w:numPr>
              <w:ind w:leftChars="0"/>
              <w:jc w:val="both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 xml:space="preserve">    总计（元）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315" w:type="dxa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精品水杯</w:t>
            </w:r>
          </w:p>
        </w:tc>
        <w:tc>
          <w:tcPr>
            <w:tcW w:w="1919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4个</w:t>
            </w:r>
          </w:p>
        </w:tc>
        <w:tc>
          <w:tcPr>
            <w:tcW w:w="201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20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315" w:type="dxa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精美笔记本</w:t>
            </w:r>
          </w:p>
        </w:tc>
        <w:tc>
          <w:tcPr>
            <w:tcW w:w="1919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8本</w:t>
            </w:r>
          </w:p>
        </w:tc>
        <w:tc>
          <w:tcPr>
            <w:tcW w:w="201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20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2315" w:type="dxa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普通笔记本</w:t>
            </w:r>
          </w:p>
        </w:tc>
        <w:tc>
          <w:tcPr>
            <w:tcW w:w="1919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12本</w:t>
            </w:r>
          </w:p>
        </w:tc>
        <w:tc>
          <w:tcPr>
            <w:tcW w:w="201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20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2315" w:type="dxa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横幅</w:t>
            </w:r>
          </w:p>
        </w:tc>
        <w:tc>
          <w:tcPr>
            <w:tcW w:w="1919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1条</w:t>
            </w:r>
          </w:p>
        </w:tc>
        <w:tc>
          <w:tcPr>
            <w:tcW w:w="201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  <w:tc>
          <w:tcPr>
            <w:tcW w:w="20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315" w:type="dxa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彩纸（大卡纸）</w:t>
            </w:r>
          </w:p>
        </w:tc>
        <w:tc>
          <w:tcPr>
            <w:tcW w:w="1919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24张</w:t>
            </w:r>
          </w:p>
        </w:tc>
        <w:tc>
          <w:tcPr>
            <w:tcW w:w="201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  <w:tc>
          <w:tcPr>
            <w:tcW w:w="20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315" w:type="dxa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小张彩纸</w:t>
            </w:r>
          </w:p>
        </w:tc>
        <w:tc>
          <w:tcPr>
            <w:tcW w:w="1919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32</w:t>
            </w:r>
          </w:p>
        </w:tc>
        <w:tc>
          <w:tcPr>
            <w:tcW w:w="201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0.5</w:t>
            </w:r>
          </w:p>
        </w:tc>
        <w:tc>
          <w:tcPr>
            <w:tcW w:w="20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315" w:type="dxa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气球彩带</w:t>
            </w:r>
          </w:p>
        </w:tc>
        <w:tc>
          <w:tcPr>
            <w:tcW w:w="1919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——</w:t>
            </w:r>
          </w:p>
        </w:tc>
        <w:tc>
          <w:tcPr>
            <w:tcW w:w="201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20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315" w:type="dxa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吸管</w:t>
            </w:r>
          </w:p>
        </w:tc>
        <w:tc>
          <w:tcPr>
            <w:tcW w:w="1919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3包</w:t>
            </w:r>
          </w:p>
        </w:tc>
        <w:tc>
          <w:tcPr>
            <w:tcW w:w="201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0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315" w:type="dxa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矿泉水</w:t>
            </w:r>
          </w:p>
        </w:tc>
        <w:tc>
          <w:tcPr>
            <w:tcW w:w="1919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3瓶</w:t>
            </w:r>
          </w:p>
        </w:tc>
        <w:tc>
          <w:tcPr>
            <w:tcW w:w="201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20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315" w:type="dxa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不粘便利贴纸</w:t>
            </w:r>
          </w:p>
        </w:tc>
        <w:tc>
          <w:tcPr>
            <w:tcW w:w="1919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2盒</w:t>
            </w:r>
          </w:p>
        </w:tc>
        <w:tc>
          <w:tcPr>
            <w:tcW w:w="201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20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315" w:type="dxa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花色彩带</w:t>
            </w:r>
          </w:p>
        </w:tc>
        <w:tc>
          <w:tcPr>
            <w:tcW w:w="1919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3卷</w:t>
            </w:r>
          </w:p>
        </w:tc>
        <w:tc>
          <w:tcPr>
            <w:tcW w:w="201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20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315" w:type="dxa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大张灯笼纸</w:t>
            </w:r>
          </w:p>
        </w:tc>
        <w:tc>
          <w:tcPr>
            <w:tcW w:w="1919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2张</w:t>
            </w:r>
          </w:p>
        </w:tc>
        <w:tc>
          <w:tcPr>
            <w:tcW w:w="201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20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315" w:type="dxa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试卷</w:t>
            </w:r>
          </w:p>
        </w:tc>
        <w:tc>
          <w:tcPr>
            <w:tcW w:w="1919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120张</w:t>
            </w:r>
          </w:p>
        </w:tc>
        <w:tc>
          <w:tcPr>
            <w:tcW w:w="201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0.2</w:t>
            </w:r>
          </w:p>
        </w:tc>
        <w:tc>
          <w:tcPr>
            <w:tcW w:w="20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315" w:type="dxa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报名表</w:t>
            </w:r>
          </w:p>
        </w:tc>
        <w:tc>
          <w:tcPr>
            <w:tcW w:w="1919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60张</w:t>
            </w:r>
          </w:p>
        </w:tc>
        <w:tc>
          <w:tcPr>
            <w:tcW w:w="201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0.2</w:t>
            </w:r>
          </w:p>
        </w:tc>
        <w:tc>
          <w:tcPr>
            <w:tcW w:w="20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315" w:type="dxa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宣传单</w:t>
            </w:r>
          </w:p>
        </w:tc>
        <w:tc>
          <w:tcPr>
            <w:tcW w:w="1919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100张</w:t>
            </w:r>
          </w:p>
        </w:tc>
        <w:tc>
          <w:tcPr>
            <w:tcW w:w="201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0.2</w:t>
            </w:r>
          </w:p>
        </w:tc>
        <w:tc>
          <w:tcPr>
            <w:tcW w:w="20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2315" w:type="dxa"/>
          </w:tcPr>
          <w:p>
            <w:pPr>
              <w:numPr>
                <w:ilvl w:val="0"/>
                <w:numId w:val="0"/>
              </w:numP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总计</w:t>
            </w:r>
          </w:p>
        </w:tc>
        <w:tc>
          <w:tcPr>
            <w:tcW w:w="1919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——</w:t>
            </w:r>
          </w:p>
        </w:tc>
        <w:tc>
          <w:tcPr>
            <w:tcW w:w="2016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——</w:t>
            </w:r>
          </w:p>
        </w:tc>
        <w:tc>
          <w:tcPr>
            <w:tcW w:w="2015" w:type="dxa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sz w:val="24"/>
                <w:szCs w:val="24"/>
                <w:vertAlign w:val="baseline"/>
                <w:lang w:val="en-US" w:eastAsia="zh-CN"/>
              </w:rPr>
              <w:t>363</w:t>
            </w:r>
          </w:p>
        </w:tc>
      </w:tr>
    </w:tbl>
    <w:p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7A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0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001010101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001010101"/>
    <w:charset w:val="7A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字体管家娜娜体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8272ED"/>
    <w:rsid w:val="0AFF1DF5"/>
    <w:rsid w:val="2DC34181"/>
    <w:rsid w:val="4A8272ED"/>
    <w:rsid w:val="721F2D1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/>
      <w:jc w:val="both"/>
    </w:pPr>
    <w:rPr>
      <w:rFonts w:hint="eastAsia"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qFormat/>
    <w:uiPriority w:val="0"/>
    <w:rPr>
      <w:rFonts w:ascii="Times New Roman" w:hAnsi="Times New Roman" w:eastAsia="宋体" w:cs="Times New Roman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2017-03-06T11:22:00Z</dcterms:created>
  <dc:creator>Administrator</dc:creator>
  <cp:lastModifiedBy>Administrator</cp:lastModifiedBy>
  <dcterms:modified xsi:type="dcterms:W3CDTF">2017-03-22T04:46:18Z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