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EF" w:rsidRPr="007C19E2" w:rsidRDefault="002F3BEF" w:rsidP="002F3BEF">
      <w:pPr>
        <w:widowControl/>
        <w:shd w:val="clear" w:color="auto" w:fill="FFFFFF"/>
        <w:spacing w:line="560" w:lineRule="exact"/>
        <w:jc w:val="center"/>
        <w:rPr>
          <w:rFonts w:ascii="仿宋" w:eastAsia="仿宋" w:hAnsi="仿宋" w:cs="宋体"/>
          <w:b/>
          <w:bCs/>
          <w:kern w:val="36"/>
          <w:sz w:val="32"/>
          <w:szCs w:val="32"/>
        </w:rPr>
      </w:pPr>
      <w:r w:rsidRPr="007C19E2">
        <w:rPr>
          <w:rFonts w:ascii="仿宋" w:eastAsia="仿宋" w:hAnsi="仿宋" w:cs="宋体" w:hint="eastAsia"/>
          <w:b/>
          <w:bCs/>
          <w:kern w:val="36"/>
          <w:sz w:val="32"/>
          <w:szCs w:val="32"/>
        </w:rPr>
        <w:t>教育部公开曝光第九批</w:t>
      </w:r>
      <w:r w:rsidRPr="007C19E2">
        <w:rPr>
          <w:rFonts w:ascii="仿宋" w:eastAsia="仿宋" w:hAnsi="仿宋" w:cs="宋体"/>
          <w:b/>
          <w:bCs/>
          <w:kern w:val="36"/>
          <w:sz w:val="32"/>
          <w:szCs w:val="32"/>
        </w:rPr>
        <w:t>7起违反教师职业行为十项准则</w:t>
      </w:r>
    </w:p>
    <w:p w:rsidR="002F3BEF" w:rsidRPr="007C19E2" w:rsidRDefault="002F3BEF" w:rsidP="002F3BEF">
      <w:pPr>
        <w:widowControl/>
        <w:shd w:val="clear" w:color="auto" w:fill="FFFFFF"/>
        <w:spacing w:line="560" w:lineRule="exact"/>
        <w:jc w:val="center"/>
        <w:rPr>
          <w:rFonts w:ascii="仿宋" w:eastAsia="仿宋" w:hAnsi="仿宋" w:cs="宋体"/>
          <w:b/>
          <w:bCs/>
          <w:kern w:val="36"/>
          <w:sz w:val="32"/>
          <w:szCs w:val="32"/>
        </w:rPr>
      </w:pPr>
      <w:r w:rsidRPr="007C19E2">
        <w:rPr>
          <w:rFonts w:ascii="仿宋" w:eastAsia="仿宋" w:hAnsi="仿宋" w:cs="宋体"/>
          <w:b/>
          <w:bCs/>
          <w:kern w:val="36"/>
          <w:sz w:val="32"/>
          <w:szCs w:val="32"/>
        </w:rPr>
        <w:t>典型案例</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日前，教育部公开曝光第九批7起违反教师职业行为十项准则典型案例。教育部有关负责人指出，7起典型案例涉</w:t>
      </w:r>
      <w:proofErr w:type="gramStart"/>
      <w:r w:rsidRPr="007C19E2">
        <w:rPr>
          <w:rFonts w:ascii="仿宋" w:eastAsia="仿宋" w:hAnsi="仿宋" w:cs="宋体" w:hint="eastAsia"/>
          <w:kern w:val="0"/>
          <w:sz w:val="32"/>
          <w:szCs w:val="32"/>
        </w:rPr>
        <w:t>事教师</w:t>
      </w:r>
      <w:proofErr w:type="gramEnd"/>
      <w:r w:rsidRPr="007C19E2">
        <w:rPr>
          <w:rFonts w:ascii="仿宋" w:eastAsia="仿宋" w:hAnsi="仿宋" w:cs="宋体" w:hint="eastAsia"/>
          <w:kern w:val="0"/>
          <w:sz w:val="32"/>
          <w:szCs w:val="32"/>
        </w:rPr>
        <w:t>均已受到严肃处理，反映出各地各校深入贯彻落实教师职业行为十项准则要求，加强教师思想政治和师德师风建设，严明底线红线，严肃查处师德失</w:t>
      </w:r>
      <w:proofErr w:type="gramStart"/>
      <w:r w:rsidRPr="007C19E2">
        <w:rPr>
          <w:rFonts w:ascii="仿宋" w:eastAsia="仿宋" w:hAnsi="仿宋" w:cs="宋体" w:hint="eastAsia"/>
          <w:kern w:val="0"/>
          <w:sz w:val="32"/>
          <w:szCs w:val="32"/>
        </w:rPr>
        <w:t>范</w:t>
      </w:r>
      <w:proofErr w:type="gramEnd"/>
      <w:r w:rsidRPr="007C19E2">
        <w:rPr>
          <w:rFonts w:ascii="仿宋" w:eastAsia="仿宋" w:hAnsi="仿宋" w:cs="宋体" w:hint="eastAsia"/>
          <w:kern w:val="0"/>
          <w:sz w:val="32"/>
          <w:szCs w:val="32"/>
        </w:rPr>
        <w:t>问题的坚决态度。</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教育部有关负责人强调，2022年是新时代新征程中具有特殊重要意义的一年，教育战线要严把师德师风第一标准，持续强化教师思想政治和师德师风建设工作，以实际行动迎接党的二十大胜利召开。各地教育部门和学校要严格贯彻落实党中央关于教师思想政治和师德师风建设工作的决策部署，常态</w:t>
      </w:r>
      <w:proofErr w:type="gramStart"/>
      <w:r w:rsidRPr="007C19E2">
        <w:rPr>
          <w:rFonts w:ascii="仿宋" w:eastAsia="仿宋" w:hAnsi="仿宋" w:cs="宋体" w:hint="eastAsia"/>
          <w:kern w:val="0"/>
          <w:sz w:val="32"/>
          <w:szCs w:val="32"/>
        </w:rPr>
        <w:t>化开展</w:t>
      </w:r>
      <w:proofErr w:type="gramEnd"/>
      <w:r w:rsidRPr="007C19E2">
        <w:rPr>
          <w:rFonts w:ascii="仿宋" w:eastAsia="仿宋" w:hAnsi="仿宋" w:cs="宋体" w:hint="eastAsia"/>
          <w:kern w:val="0"/>
          <w:sz w:val="32"/>
          <w:szCs w:val="32"/>
        </w:rPr>
        <w:t>师德教育尤其是警示教育，做到警钟长鸣。完善师德激励、奖惩、考核制度，将师德师风作为教师资格定期注册、招聘引进、职称评定、评奖评优等相关工作首要要求。对师德失范行为从严依规处理，对师德失范行为情节严重、影响恶劣的教师，根据《中华人民共和国教师法》和《教师资格条例》，依法撤销或丧失其教师资格，列入教师资格限制库，清除出教师队伍。要建立健全师德师风建设长效机制，压实学校各级党组织和行政主要负责人责任，以有力举措巩固师德师风建设成果，维护教师队伍良好形象。</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w:t>
      </w:r>
      <w:r w:rsidRPr="007C19E2">
        <w:rPr>
          <w:rFonts w:ascii="仿宋" w:eastAsia="仿宋" w:hAnsi="仿宋" w:cs="宋体" w:hint="eastAsia"/>
          <w:b/>
          <w:bCs/>
          <w:kern w:val="0"/>
          <w:sz w:val="32"/>
          <w:szCs w:val="32"/>
        </w:rPr>
        <w:t xml:space="preserve">　附：</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lastRenderedPageBreak/>
        <w:t xml:space="preserve">　　</w:t>
      </w:r>
      <w:r w:rsidRPr="007C19E2">
        <w:rPr>
          <w:rFonts w:ascii="仿宋" w:eastAsia="仿宋" w:hAnsi="仿宋" w:cs="宋体" w:hint="eastAsia"/>
          <w:b/>
          <w:bCs/>
          <w:kern w:val="0"/>
          <w:sz w:val="32"/>
          <w:szCs w:val="32"/>
        </w:rPr>
        <w:t>一、内蒙古财经大学教师乌某性骚扰学生问题。</w:t>
      </w:r>
      <w:r w:rsidRPr="007C19E2">
        <w:rPr>
          <w:rFonts w:ascii="仿宋" w:eastAsia="仿宋" w:hAnsi="仿宋" w:cs="宋体" w:hint="eastAsia"/>
          <w:kern w:val="0"/>
          <w:sz w:val="32"/>
          <w:szCs w:val="32"/>
        </w:rPr>
        <w:t>2018年9月，乌某对本校女学生进行性骚扰，2021年9月，乌某被该学生举报并查实。乌某的行为违反了《新时代高校教师职业行为十项准则》第六项规定。根据《中国共产党纪律处分条例》《事业单位工作人员处分暂行规定》《教育部关于高校教师师德失范行为处理的指导意见》等相关规定，给予乌某开除党籍处分，岗位等级由三级教授降为九级科员，撤销其所获荣誉、称号，撤销其教师资格，列入教师资格限制库。对其所在学院党政主要负责人给予诫勉谈话处理，其所在学院党政主要负责人向学校</w:t>
      </w:r>
      <w:proofErr w:type="gramStart"/>
      <w:r w:rsidRPr="007C19E2">
        <w:rPr>
          <w:rFonts w:ascii="仿宋" w:eastAsia="仿宋" w:hAnsi="仿宋" w:cs="宋体" w:hint="eastAsia"/>
          <w:kern w:val="0"/>
          <w:sz w:val="32"/>
          <w:szCs w:val="32"/>
        </w:rPr>
        <w:t>作出</w:t>
      </w:r>
      <w:proofErr w:type="gramEnd"/>
      <w:r w:rsidRPr="007C19E2">
        <w:rPr>
          <w:rFonts w:ascii="仿宋" w:eastAsia="仿宋" w:hAnsi="仿宋" w:cs="宋体" w:hint="eastAsia"/>
          <w:kern w:val="0"/>
          <w:sz w:val="32"/>
          <w:szCs w:val="32"/>
        </w:rPr>
        <w:t>检讨。</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w:t>
      </w:r>
      <w:r w:rsidRPr="007C19E2">
        <w:rPr>
          <w:rFonts w:ascii="仿宋" w:eastAsia="仿宋" w:hAnsi="仿宋" w:cs="宋体" w:hint="eastAsia"/>
          <w:b/>
          <w:bCs/>
          <w:kern w:val="0"/>
          <w:sz w:val="32"/>
          <w:szCs w:val="32"/>
        </w:rPr>
        <w:t>二、安徽农业大学教师高某性骚扰女学生、违反工作和廉洁纪律问题。</w:t>
      </w:r>
      <w:r w:rsidRPr="007C19E2">
        <w:rPr>
          <w:rFonts w:ascii="仿宋" w:eastAsia="仿宋" w:hAnsi="仿宋" w:cs="宋体" w:hint="eastAsia"/>
          <w:kern w:val="0"/>
          <w:sz w:val="32"/>
          <w:szCs w:val="32"/>
        </w:rPr>
        <w:t>2020年12月至2021年7月，高某多次对本校女学生进行性骚扰，此外，高某还存在违反工作和廉洁纪律的行为。高某的行为违反了《新时代高校教师职业行为十项准则》第六项规定。根据</w:t>
      </w:r>
      <w:bookmarkStart w:id="0" w:name="_GoBack"/>
      <w:bookmarkEnd w:id="0"/>
      <w:r w:rsidRPr="007C19E2">
        <w:rPr>
          <w:rFonts w:ascii="仿宋" w:eastAsia="仿宋" w:hAnsi="仿宋" w:cs="宋体" w:hint="eastAsia"/>
          <w:kern w:val="0"/>
          <w:sz w:val="32"/>
          <w:szCs w:val="32"/>
        </w:rPr>
        <w:t>《中国共产党纪律处分条例》《事业单位工作人员处分暂行规定》《教育部关于高校教师师德失范行为处理的指导意见》等相关规定，给予高某撤销党内职务和行政职务、降低岗位等级处分，撤销其教师资格，列入教师资格限制库。责令其所在学院党委和党委主要负责人</w:t>
      </w:r>
      <w:proofErr w:type="gramStart"/>
      <w:r w:rsidRPr="007C19E2">
        <w:rPr>
          <w:rFonts w:ascii="仿宋" w:eastAsia="仿宋" w:hAnsi="仿宋" w:cs="宋体" w:hint="eastAsia"/>
          <w:kern w:val="0"/>
          <w:sz w:val="32"/>
          <w:szCs w:val="32"/>
        </w:rPr>
        <w:t>作出</w:t>
      </w:r>
      <w:proofErr w:type="gramEnd"/>
      <w:r w:rsidRPr="007C19E2">
        <w:rPr>
          <w:rFonts w:ascii="仿宋" w:eastAsia="仿宋" w:hAnsi="仿宋" w:cs="宋体" w:hint="eastAsia"/>
          <w:kern w:val="0"/>
          <w:sz w:val="32"/>
          <w:szCs w:val="32"/>
        </w:rPr>
        <w:t>书面检查。</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w:t>
      </w:r>
      <w:r w:rsidRPr="007C19E2">
        <w:rPr>
          <w:rFonts w:ascii="仿宋" w:eastAsia="仿宋" w:hAnsi="仿宋" w:cs="宋体" w:hint="eastAsia"/>
          <w:b/>
          <w:bCs/>
          <w:kern w:val="0"/>
          <w:sz w:val="32"/>
          <w:szCs w:val="32"/>
        </w:rPr>
        <w:t>三、浙江省金华市湖海塘中学教师李某、金华市第四中学教师杨某某、邵某某有偿补课问题。</w:t>
      </w:r>
      <w:r w:rsidRPr="007C19E2">
        <w:rPr>
          <w:rFonts w:ascii="仿宋" w:eastAsia="仿宋" w:hAnsi="仿宋" w:cs="宋体" w:hint="eastAsia"/>
          <w:kern w:val="0"/>
          <w:sz w:val="32"/>
          <w:szCs w:val="32"/>
        </w:rPr>
        <w:t>2021年7月，李某、杨某某、邵某某参与校外违规有偿补课。该3名教师</w:t>
      </w:r>
      <w:r w:rsidRPr="007C19E2">
        <w:rPr>
          <w:rFonts w:ascii="仿宋" w:eastAsia="仿宋" w:hAnsi="仿宋" w:cs="宋体" w:hint="eastAsia"/>
          <w:kern w:val="0"/>
          <w:sz w:val="32"/>
          <w:szCs w:val="32"/>
        </w:rPr>
        <w:lastRenderedPageBreak/>
        <w:t>的行为违反了《新时代中小学教师职业行为十项准则》第十项规定。根据《事业单位工作人员处分暂行规定》《中小学教师违反职业道德行为处理办法（2018年修订）》等相关规定，给予李某通报批评、年度考核不合格、调离原工作岗位、取消评奖评优、职务晋升、职称评定等资格处理，责令其所在学校主要负责人</w:t>
      </w:r>
      <w:proofErr w:type="gramStart"/>
      <w:r w:rsidRPr="007C19E2">
        <w:rPr>
          <w:rFonts w:ascii="仿宋" w:eastAsia="仿宋" w:hAnsi="仿宋" w:cs="宋体" w:hint="eastAsia"/>
          <w:kern w:val="0"/>
          <w:sz w:val="32"/>
          <w:szCs w:val="32"/>
        </w:rPr>
        <w:t>作出</w:t>
      </w:r>
      <w:proofErr w:type="gramEnd"/>
      <w:r w:rsidRPr="007C19E2">
        <w:rPr>
          <w:rFonts w:ascii="仿宋" w:eastAsia="仿宋" w:hAnsi="仿宋" w:cs="宋体" w:hint="eastAsia"/>
          <w:kern w:val="0"/>
          <w:sz w:val="32"/>
          <w:szCs w:val="32"/>
        </w:rPr>
        <w:t>书面检查；给予杨某某、邵某某警告处分和通报批评、年度考核不合格、调离原工作岗位、取消评奖评优、职务晋升、职称评定等资格处理，责令其所在学校主要负责人</w:t>
      </w:r>
      <w:proofErr w:type="gramStart"/>
      <w:r w:rsidRPr="007C19E2">
        <w:rPr>
          <w:rFonts w:ascii="仿宋" w:eastAsia="仿宋" w:hAnsi="仿宋" w:cs="宋体" w:hint="eastAsia"/>
          <w:kern w:val="0"/>
          <w:sz w:val="32"/>
          <w:szCs w:val="32"/>
        </w:rPr>
        <w:t>作出</w:t>
      </w:r>
      <w:proofErr w:type="gramEnd"/>
      <w:r w:rsidRPr="007C19E2">
        <w:rPr>
          <w:rFonts w:ascii="仿宋" w:eastAsia="仿宋" w:hAnsi="仿宋" w:cs="宋体" w:hint="eastAsia"/>
          <w:kern w:val="0"/>
          <w:sz w:val="32"/>
          <w:szCs w:val="32"/>
        </w:rPr>
        <w:t>书面检查，对学校负责人进行批评教育，降低2020学年学校发展性考核档次。</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w:t>
      </w:r>
      <w:r w:rsidRPr="007C19E2">
        <w:rPr>
          <w:rFonts w:ascii="仿宋" w:eastAsia="仿宋" w:hAnsi="仿宋" w:cs="宋体" w:hint="eastAsia"/>
          <w:b/>
          <w:bCs/>
          <w:kern w:val="0"/>
          <w:sz w:val="32"/>
          <w:szCs w:val="32"/>
        </w:rPr>
        <w:t>四、湖南省常德市汉寿县职业中专教师李某某教师资格证造假问题。</w:t>
      </w:r>
      <w:r w:rsidRPr="007C19E2">
        <w:rPr>
          <w:rFonts w:ascii="仿宋" w:eastAsia="仿宋" w:hAnsi="仿宋" w:cs="宋体" w:hint="eastAsia"/>
          <w:kern w:val="0"/>
          <w:sz w:val="32"/>
          <w:szCs w:val="32"/>
        </w:rPr>
        <w:t>2021年10月，在教师资格注册过程中，发现李某某在2016年11月的教师资格注册时提供虚假材料。李某某的行为违反了《新时代中小学教师职业行为十项准则》第八项规定。根据《中小学教师违反职业道德行为处理办法（2018年修订）》等相关规定，给予李某某调离教学岗位处理，撤销其教师资格，列入教师资格限制库。</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w:t>
      </w:r>
      <w:r w:rsidRPr="007C19E2">
        <w:rPr>
          <w:rFonts w:ascii="仿宋" w:eastAsia="仿宋" w:hAnsi="仿宋" w:cs="宋体" w:hint="eastAsia"/>
          <w:b/>
          <w:bCs/>
          <w:kern w:val="0"/>
          <w:sz w:val="32"/>
          <w:szCs w:val="32"/>
        </w:rPr>
        <w:t>五、河北省衡水市武邑县武罗学校教师姚某某体罚学生问题。</w:t>
      </w:r>
      <w:r w:rsidRPr="007C19E2">
        <w:rPr>
          <w:rFonts w:ascii="仿宋" w:eastAsia="仿宋" w:hAnsi="仿宋" w:cs="宋体" w:hint="eastAsia"/>
          <w:kern w:val="0"/>
          <w:sz w:val="32"/>
          <w:szCs w:val="32"/>
        </w:rPr>
        <w:t>2021年10月至11月，姚某某多次对学生进行体罚。姚某某的行为违反了《新时代中小学教师职业行为十项准则》第五项规定。根据《事业单位工作人员处分暂行规定》《中小学教育惩戒规则（试行）》《中小学教师违</w:t>
      </w:r>
      <w:r w:rsidRPr="007C19E2">
        <w:rPr>
          <w:rFonts w:ascii="仿宋" w:eastAsia="仿宋" w:hAnsi="仿宋" w:cs="宋体" w:hint="eastAsia"/>
          <w:kern w:val="0"/>
          <w:sz w:val="32"/>
          <w:szCs w:val="32"/>
        </w:rPr>
        <w:lastRenderedPageBreak/>
        <w:t>反职业道德行为处理办法（2018年修订）》等相关规定，对姚某某</w:t>
      </w:r>
      <w:proofErr w:type="gramStart"/>
      <w:r w:rsidRPr="007C19E2">
        <w:rPr>
          <w:rFonts w:ascii="仿宋" w:eastAsia="仿宋" w:hAnsi="仿宋" w:cs="宋体" w:hint="eastAsia"/>
          <w:kern w:val="0"/>
          <w:sz w:val="32"/>
          <w:szCs w:val="32"/>
        </w:rPr>
        <w:t>作出</w:t>
      </w:r>
      <w:proofErr w:type="gramEnd"/>
      <w:r w:rsidRPr="007C19E2">
        <w:rPr>
          <w:rFonts w:ascii="仿宋" w:eastAsia="仿宋" w:hAnsi="仿宋" w:cs="宋体" w:hint="eastAsia"/>
          <w:kern w:val="0"/>
          <w:sz w:val="32"/>
          <w:szCs w:val="32"/>
        </w:rPr>
        <w:t>解聘处理。对武罗学校进行全县通报批评，对学校负责人</w:t>
      </w:r>
      <w:proofErr w:type="gramStart"/>
      <w:r w:rsidRPr="007C19E2">
        <w:rPr>
          <w:rFonts w:ascii="仿宋" w:eastAsia="仿宋" w:hAnsi="仿宋" w:cs="宋体" w:hint="eastAsia"/>
          <w:kern w:val="0"/>
          <w:sz w:val="32"/>
          <w:szCs w:val="32"/>
        </w:rPr>
        <w:t>作出</w:t>
      </w:r>
      <w:proofErr w:type="gramEnd"/>
      <w:r w:rsidRPr="007C19E2">
        <w:rPr>
          <w:rFonts w:ascii="仿宋" w:eastAsia="仿宋" w:hAnsi="仿宋" w:cs="宋体" w:hint="eastAsia"/>
          <w:kern w:val="0"/>
          <w:sz w:val="32"/>
          <w:szCs w:val="32"/>
        </w:rPr>
        <w:t>相关处理。</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w:t>
      </w:r>
      <w:r w:rsidRPr="007C19E2">
        <w:rPr>
          <w:rFonts w:ascii="仿宋" w:eastAsia="仿宋" w:hAnsi="仿宋" w:cs="宋体" w:hint="eastAsia"/>
          <w:b/>
          <w:bCs/>
          <w:kern w:val="0"/>
          <w:sz w:val="32"/>
          <w:szCs w:val="32"/>
        </w:rPr>
        <w:t>六、海南省</w:t>
      </w:r>
      <w:proofErr w:type="gramStart"/>
      <w:r w:rsidRPr="007C19E2">
        <w:rPr>
          <w:rFonts w:ascii="仿宋" w:eastAsia="仿宋" w:hAnsi="仿宋" w:cs="宋体" w:hint="eastAsia"/>
          <w:b/>
          <w:bCs/>
          <w:kern w:val="0"/>
          <w:sz w:val="32"/>
          <w:szCs w:val="32"/>
        </w:rPr>
        <w:t>东方市思源</w:t>
      </w:r>
      <w:proofErr w:type="gramEnd"/>
      <w:r w:rsidRPr="007C19E2">
        <w:rPr>
          <w:rFonts w:ascii="仿宋" w:eastAsia="仿宋" w:hAnsi="仿宋" w:cs="宋体" w:hint="eastAsia"/>
          <w:b/>
          <w:bCs/>
          <w:kern w:val="0"/>
          <w:sz w:val="32"/>
          <w:szCs w:val="32"/>
        </w:rPr>
        <w:t>学校副校长符某某体罚学生问题。</w:t>
      </w:r>
      <w:r w:rsidRPr="007C19E2">
        <w:rPr>
          <w:rFonts w:ascii="仿宋" w:eastAsia="仿宋" w:hAnsi="仿宋" w:cs="宋体" w:hint="eastAsia"/>
          <w:kern w:val="0"/>
          <w:sz w:val="32"/>
          <w:szCs w:val="32"/>
        </w:rPr>
        <w:t>2021年11月，符某某对3名欲翻墙出校游玩的学生进行体罚，惩戒过当造成学生受伤，被公安机关行政拘留。符某某的行为违反了《新时代中小学教师职业行为十项准则》第五项规定。根据《中国共产党纪律处分条例》《事业单位工作人员处分暂行规定》《中小学教师违反职业道德行为处理办法（2018年修订）》等相关规定，给予符某某撤销学校党支部副书记处分，免去副校长职务，专业技术岗位等级从十级降至十一级。责令其所在学校主要负责人</w:t>
      </w:r>
      <w:proofErr w:type="gramStart"/>
      <w:r w:rsidRPr="007C19E2">
        <w:rPr>
          <w:rFonts w:ascii="仿宋" w:eastAsia="仿宋" w:hAnsi="仿宋" w:cs="宋体" w:hint="eastAsia"/>
          <w:kern w:val="0"/>
          <w:sz w:val="32"/>
          <w:szCs w:val="32"/>
        </w:rPr>
        <w:t>作出</w:t>
      </w:r>
      <w:proofErr w:type="gramEnd"/>
      <w:r w:rsidRPr="007C19E2">
        <w:rPr>
          <w:rFonts w:ascii="仿宋" w:eastAsia="仿宋" w:hAnsi="仿宋" w:cs="宋体" w:hint="eastAsia"/>
          <w:kern w:val="0"/>
          <w:sz w:val="32"/>
          <w:szCs w:val="32"/>
        </w:rPr>
        <w:t>检讨。</w:t>
      </w:r>
    </w:p>
    <w:p w:rsidR="002F3BEF" w:rsidRPr="007C19E2" w:rsidRDefault="002F3BEF" w:rsidP="002F3BEF">
      <w:pPr>
        <w:widowControl/>
        <w:shd w:val="clear" w:color="auto" w:fill="FFFFFF"/>
        <w:spacing w:line="560" w:lineRule="exact"/>
        <w:jc w:val="left"/>
        <w:rPr>
          <w:rFonts w:ascii="仿宋" w:eastAsia="仿宋" w:hAnsi="仿宋" w:cs="宋体"/>
          <w:kern w:val="0"/>
          <w:sz w:val="32"/>
          <w:szCs w:val="32"/>
        </w:rPr>
      </w:pPr>
      <w:r w:rsidRPr="007C19E2">
        <w:rPr>
          <w:rFonts w:ascii="仿宋" w:eastAsia="仿宋" w:hAnsi="仿宋" w:cs="宋体" w:hint="eastAsia"/>
          <w:kern w:val="0"/>
          <w:sz w:val="32"/>
          <w:szCs w:val="32"/>
        </w:rPr>
        <w:t xml:space="preserve">　　</w:t>
      </w:r>
      <w:r w:rsidRPr="007C19E2">
        <w:rPr>
          <w:rFonts w:ascii="仿宋" w:eastAsia="仿宋" w:hAnsi="仿宋" w:cs="宋体" w:hint="eastAsia"/>
          <w:b/>
          <w:bCs/>
          <w:kern w:val="0"/>
          <w:sz w:val="32"/>
          <w:szCs w:val="32"/>
        </w:rPr>
        <w:t>七、辽宁省大连市中山区圣克弗斯幼儿园教师宋某发表错误言论问题。</w:t>
      </w:r>
      <w:r w:rsidRPr="007C19E2">
        <w:rPr>
          <w:rFonts w:ascii="仿宋" w:eastAsia="仿宋" w:hAnsi="仿宋" w:cs="宋体" w:hint="eastAsia"/>
          <w:kern w:val="0"/>
          <w:sz w:val="32"/>
          <w:szCs w:val="32"/>
        </w:rPr>
        <w:t>2021年11月，宋某在网上发表涉疫情防控错误言论，因寻衅滋事，被公安机关行政拘留。宋某的行为违反了《新时代幼儿园教师职业行为十项准则》第三项规定。根据《幼儿园教师违反职业道德行为处理办法》等相关规定，给予宋某开除处分，撤销其教师资格，列入教师资格限制库。要求其所在幼儿园限期整改，对幼儿园园长进行批评教育。</w:t>
      </w:r>
    </w:p>
    <w:p w:rsidR="000E7448" w:rsidRPr="007C19E2" w:rsidRDefault="000E7448" w:rsidP="002F3BEF">
      <w:pPr>
        <w:spacing w:line="560" w:lineRule="exact"/>
        <w:rPr>
          <w:rFonts w:ascii="仿宋" w:eastAsia="仿宋" w:hAnsi="仿宋"/>
          <w:sz w:val="32"/>
          <w:szCs w:val="32"/>
        </w:rPr>
      </w:pPr>
    </w:p>
    <w:sectPr w:rsidR="000E7448" w:rsidRPr="007C1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EF"/>
    <w:rsid w:val="000E7448"/>
    <w:rsid w:val="002F3BEF"/>
    <w:rsid w:val="007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14D8-9C36-4C3F-9E56-1661CA1C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2239">
      <w:bodyDiv w:val="1"/>
      <w:marLeft w:val="0"/>
      <w:marRight w:val="0"/>
      <w:marTop w:val="0"/>
      <w:marBottom w:val="0"/>
      <w:divBdr>
        <w:top w:val="none" w:sz="0" w:space="0" w:color="auto"/>
        <w:left w:val="none" w:sz="0" w:space="0" w:color="auto"/>
        <w:bottom w:val="none" w:sz="0" w:space="0" w:color="auto"/>
        <w:right w:val="none" w:sz="0" w:space="0" w:color="auto"/>
      </w:divBdr>
      <w:divsChild>
        <w:div w:id="1079058836">
          <w:marLeft w:val="0"/>
          <w:marRight w:val="0"/>
          <w:marTop w:val="0"/>
          <w:marBottom w:val="0"/>
          <w:divBdr>
            <w:top w:val="none" w:sz="0" w:space="0" w:color="auto"/>
            <w:left w:val="none" w:sz="0" w:space="0" w:color="auto"/>
            <w:bottom w:val="none" w:sz="0" w:space="0" w:color="auto"/>
            <w:right w:val="none" w:sz="0" w:space="0" w:color="auto"/>
          </w:divBdr>
          <w:divsChild>
            <w:div w:id="1255629412">
              <w:marLeft w:val="0"/>
              <w:marRight w:val="0"/>
              <w:marTop w:val="0"/>
              <w:marBottom w:val="0"/>
              <w:divBdr>
                <w:top w:val="single" w:sz="6" w:space="31" w:color="A4A4A4"/>
                <w:left w:val="single" w:sz="6" w:space="31" w:color="A4A4A4"/>
                <w:bottom w:val="single" w:sz="6" w:space="15" w:color="A4A4A4"/>
                <w:right w:val="single" w:sz="6" w:space="31" w:color="A4A4A4"/>
              </w:divBdr>
              <w:divsChild>
                <w:div w:id="1026711812">
                  <w:marLeft w:val="0"/>
                  <w:marRight w:val="0"/>
                  <w:marTop w:val="300"/>
                  <w:marBottom w:val="150"/>
                  <w:divBdr>
                    <w:top w:val="none" w:sz="0" w:space="0" w:color="auto"/>
                    <w:left w:val="none" w:sz="0" w:space="0" w:color="auto"/>
                    <w:bottom w:val="none" w:sz="0" w:space="0" w:color="auto"/>
                    <w:right w:val="none" w:sz="0" w:space="0" w:color="auto"/>
                  </w:divBdr>
                </w:div>
                <w:div w:id="20157211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323</Words>
  <Characters>1846</Characters>
  <Application>Microsoft Office Word</Application>
  <DocSecurity>0</DocSecurity>
  <Lines>15</Lines>
  <Paragraphs>4</Paragraphs>
  <ScaleCrop>false</ScaleCrop>
  <Company>Home</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2022-04-11T08:34:00Z</dcterms:created>
  <dcterms:modified xsi:type="dcterms:W3CDTF">2022-04-12T00:16:00Z</dcterms:modified>
</cp:coreProperties>
</file>