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w:t>
      </w: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1</w:t>
      </w:r>
      <w:r>
        <w:rPr>
          <w:rFonts w:hint="eastAsia" w:ascii="方正小标宋简体" w:hAnsi="方正小标宋简体" w:eastAsia="方正小标宋简体" w:cs="方正小标宋简体"/>
          <w:sz w:val="44"/>
          <w:szCs w:val="44"/>
        </w:rPr>
        <w:t>年青少年模拟政协提案</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_GBK" w:hAnsi="方正小标宋_GBK" w:eastAsia="方正小标宋_GBK" w:cs="方正小标宋_GBK"/>
          <w:sz w:val="36"/>
          <w:szCs w:val="36"/>
        </w:rPr>
      </w:pPr>
      <w:r>
        <w:rPr>
          <w:rFonts w:hint="eastAsia" w:ascii="方正小标宋简体" w:hAnsi="方正小标宋简体" w:eastAsia="方正小标宋简体" w:cs="方正小标宋简体"/>
          <w:sz w:val="44"/>
          <w:szCs w:val="44"/>
        </w:rPr>
        <w:t>征集活动的通知</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方正仿宋_GBK" w:hAnsi="方正仿宋_GBK" w:eastAsia="方正仿宋_GBK" w:cs="方正仿宋_GBK"/>
          <w:sz w:val="30"/>
          <w:szCs w:val="30"/>
        </w:rPr>
      </w:pP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各团</w:t>
      </w:r>
      <w:r>
        <w:rPr>
          <w:rFonts w:hint="eastAsia" w:ascii="仿宋_GB2312" w:hAnsi="仿宋_GB2312" w:eastAsia="仿宋_GB2312" w:cs="仿宋_GB2312"/>
          <w:color w:val="auto"/>
          <w:sz w:val="32"/>
          <w:szCs w:val="32"/>
          <w:lang w:eastAsia="zh-CN"/>
        </w:rPr>
        <w:t>市</w:t>
      </w:r>
      <w:r>
        <w:rPr>
          <w:rFonts w:hint="eastAsia" w:ascii="仿宋_GB2312" w:hAnsi="仿宋_GB2312" w:eastAsia="仿宋_GB2312" w:cs="仿宋_GB2312"/>
          <w:color w:val="auto"/>
          <w:sz w:val="32"/>
          <w:szCs w:val="32"/>
        </w:rPr>
        <w:t>委</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省直团工委，各</w:t>
      </w:r>
      <w:r>
        <w:rPr>
          <w:rFonts w:hint="eastAsia" w:ascii="仿宋_GB2312" w:hAnsi="仿宋_GB2312" w:eastAsia="仿宋_GB2312" w:cs="仿宋_GB2312"/>
          <w:color w:val="auto"/>
          <w:sz w:val="32"/>
          <w:szCs w:val="32"/>
          <w:lang w:eastAsia="zh-CN"/>
        </w:rPr>
        <w:t>直属高校</w:t>
      </w:r>
      <w:r>
        <w:rPr>
          <w:rFonts w:hint="eastAsia" w:ascii="仿宋_GB2312" w:hAnsi="仿宋_GB2312" w:eastAsia="仿宋_GB2312" w:cs="仿宋_GB2312"/>
          <w:color w:val="auto"/>
          <w:sz w:val="32"/>
          <w:szCs w:val="32"/>
          <w:lang w:val="en-US" w:eastAsia="zh-CN"/>
        </w:rPr>
        <w:t>团委</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为引导广大青少年了解我国政治制度，有序参与政治生活，在实践中加强党史学习教育，感悟中国特色社会主义制度优势、增强制度自信，</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rPr>
        <w:t>团中央</w:t>
      </w:r>
      <w:r>
        <w:rPr>
          <w:rFonts w:hint="eastAsia" w:ascii="仿宋_GB2312" w:hAnsi="仿宋_GB2312" w:eastAsia="仿宋_GB2312" w:cs="仿宋_GB2312"/>
          <w:sz w:val="32"/>
          <w:szCs w:val="32"/>
          <w:lang w:val="en-US" w:eastAsia="zh-CN"/>
        </w:rPr>
        <w:t>统一部署</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团省委决定</w:t>
      </w:r>
      <w:r>
        <w:rPr>
          <w:rFonts w:hint="eastAsia" w:ascii="仿宋_GB2312" w:hAnsi="仿宋_GB2312" w:eastAsia="仿宋_GB2312" w:cs="仿宋_GB2312"/>
          <w:sz w:val="32"/>
          <w:szCs w:val="32"/>
        </w:rPr>
        <w:t>开展</w:t>
      </w:r>
      <w:r>
        <w:rPr>
          <w:rFonts w:hint="default" w:ascii="Times New Roman" w:hAnsi="Times New Roman" w:eastAsia="仿宋_GB2312" w:cs="Times New Roman"/>
          <w:spacing w:val="4"/>
          <w:sz w:val="32"/>
          <w:szCs w:val="32"/>
        </w:rPr>
        <w:t>202</w:t>
      </w:r>
      <w:r>
        <w:rPr>
          <w:rFonts w:hint="default" w:ascii="Times New Roman" w:hAnsi="Times New Roman" w:eastAsia="仿宋_GB2312" w:cs="Times New Roman"/>
          <w:spacing w:val="4"/>
          <w:sz w:val="32"/>
          <w:szCs w:val="32"/>
          <w:lang w:val="en-US" w:eastAsia="zh-CN"/>
        </w:rPr>
        <w:t>1</w:t>
      </w:r>
      <w:r>
        <w:rPr>
          <w:rFonts w:hint="eastAsia" w:ascii="仿宋_GB2312" w:hAnsi="仿宋_GB2312" w:eastAsia="仿宋_GB2312" w:cs="仿宋_GB2312"/>
          <w:sz w:val="32"/>
          <w:szCs w:val="32"/>
        </w:rPr>
        <w:t>年青少年模拟政协提案征集活动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现将</w:t>
      </w:r>
      <w:r>
        <w:rPr>
          <w:rFonts w:hint="eastAsia" w:ascii="仿宋_GB2312" w:hAnsi="仿宋_GB2312" w:eastAsia="仿宋_GB2312" w:cs="仿宋_GB2312"/>
          <w:sz w:val="32"/>
          <w:szCs w:val="32"/>
        </w:rPr>
        <w:t>有关事项通知如下。</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lang w:val="en-US" w:eastAsia="zh-CN"/>
        </w:rPr>
        <w:t>一</w:t>
      </w:r>
      <w:r>
        <w:rPr>
          <w:rFonts w:hint="eastAsia" w:ascii="黑体" w:hAnsi="黑体" w:eastAsia="黑体" w:cs="黑体"/>
          <w:sz w:val="32"/>
          <w:szCs w:val="32"/>
        </w:rPr>
        <w:t>、活动时间</w:t>
      </w:r>
    </w:p>
    <w:p>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rPr>
        <w:t>年</w:t>
      </w:r>
      <w:r>
        <w:rPr>
          <w:rFonts w:hint="default" w:ascii="Times New Roman" w:hAnsi="Times New Roman" w:eastAsia="仿宋_GB2312" w:cs="Times New Roman"/>
          <w:sz w:val="32"/>
          <w:szCs w:val="32"/>
          <w:lang w:val="en-US" w:eastAsia="zh-CN"/>
        </w:rPr>
        <w:t>7</w:t>
      </w:r>
      <w:r>
        <w:rPr>
          <w:rFonts w:hint="eastAsia" w:ascii="仿宋_GB2312" w:hAnsi="仿宋_GB2312" w:eastAsia="仿宋_GB2312" w:cs="仿宋_GB2312"/>
          <w:sz w:val="32"/>
          <w:szCs w:val="32"/>
        </w:rPr>
        <w:t>月—</w:t>
      </w:r>
      <w:r>
        <w:rPr>
          <w:rFonts w:hint="default" w:ascii="Times New Roman" w:hAnsi="Times New Roman" w:eastAsia="仿宋_GB2312" w:cs="Times New Roman"/>
          <w:sz w:val="32"/>
          <w:szCs w:val="32"/>
        </w:rPr>
        <w:t>12</w:t>
      </w:r>
      <w:r>
        <w:rPr>
          <w:rFonts w:hint="eastAsia" w:ascii="仿宋_GB2312" w:hAnsi="仿宋_GB2312" w:eastAsia="仿宋_GB2312" w:cs="仿宋_GB2312"/>
          <w:sz w:val="32"/>
          <w:szCs w:val="32"/>
        </w:rPr>
        <w:t>月</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lang w:val="en-US" w:eastAsia="zh-CN"/>
        </w:rPr>
        <w:t>二</w:t>
      </w:r>
      <w:r>
        <w:rPr>
          <w:rFonts w:hint="eastAsia" w:ascii="黑体" w:hAnsi="黑体" w:eastAsia="黑体" w:cs="黑体"/>
          <w:sz w:val="32"/>
          <w:szCs w:val="32"/>
        </w:rPr>
        <w:t>、参与对象</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 w:hAnsi="仿宋" w:eastAsia="仿宋" w:cs="仿宋"/>
          <w:sz w:val="32"/>
          <w:szCs w:val="32"/>
        </w:rPr>
        <w:t>　　</w:t>
      </w:r>
      <w:r>
        <w:rPr>
          <w:rFonts w:hint="default" w:ascii="Times New Roman" w:hAnsi="Times New Roman" w:eastAsia="仿宋_GB2312" w:cs="Times New Roman"/>
          <w:sz w:val="32"/>
          <w:szCs w:val="32"/>
        </w:rPr>
        <w:t>14</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35</w:t>
      </w:r>
      <w:r>
        <w:rPr>
          <w:rFonts w:hint="eastAsia" w:ascii="仿宋_GB2312" w:hAnsi="仿宋_GB2312" w:eastAsia="仿宋_GB2312" w:cs="仿宋_GB2312"/>
          <w:sz w:val="32"/>
          <w:szCs w:val="32"/>
        </w:rPr>
        <w:t>周岁青少年，拥护党的领导，热爱祖国、热爱人民、热爱社会主义，政治可靠、遵纪守法。</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lang w:val="en-US" w:eastAsia="zh-CN"/>
        </w:rPr>
        <w:t>三</w:t>
      </w:r>
      <w:r>
        <w:rPr>
          <w:rFonts w:hint="eastAsia" w:ascii="黑体" w:hAnsi="黑体" w:eastAsia="黑体" w:cs="黑体"/>
          <w:sz w:val="32"/>
          <w:szCs w:val="32"/>
        </w:rPr>
        <w:t>、征集范围</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 w:hAnsi="仿宋" w:eastAsia="仿宋" w:cs="仿宋"/>
          <w:sz w:val="32"/>
          <w:szCs w:val="32"/>
        </w:rPr>
        <w:t>　　</w:t>
      </w:r>
      <w:r>
        <w:rPr>
          <w:rFonts w:hint="eastAsia" w:ascii="仿宋_GB2312" w:hAnsi="仿宋_GB2312" w:eastAsia="仿宋_GB2312" w:cs="仿宋_GB2312"/>
          <w:sz w:val="32"/>
          <w:szCs w:val="32"/>
        </w:rPr>
        <w:t>各地青少年可结合学习、生活、工作实际，关注经济发展、社会治理、民生保障、文化事业、生态文明、青少年成长发展等领域，自主选择题目，在充分调研基础上形成明确的案由、案据，以模拟政协提案形式提出政策建议。字数以</w:t>
      </w:r>
      <w:r>
        <w:rPr>
          <w:rFonts w:hint="default" w:ascii="Times New Roman" w:hAnsi="Times New Roman" w:eastAsia="仿宋_GB2312" w:cs="Times New Roman"/>
          <w:sz w:val="32"/>
          <w:szCs w:val="32"/>
        </w:rPr>
        <w:t>1500</w:t>
      </w:r>
      <w:r>
        <w:rPr>
          <w:rFonts w:hint="eastAsia" w:ascii="仿宋_GB2312" w:hAnsi="仿宋_GB2312" w:eastAsia="仿宋_GB2312" w:cs="仿宋_GB2312"/>
          <w:sz w:val="32"/>
          <w:szCs w:val="32"/>
        </w:rPr>
        <w:t>字以内为宜。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照全国政协提案的立案标准，以下内容不予征集：违反宪法和法律规定的；涉及党和国家秘密的；属于学术研讨的；宣传推介具体作品、产品的；指名举报的；为本人或者亲属解决个人问题的；内容空泛、没有具体建议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lang w:val="en-US" w:eastAsia="zh-CN"/>
        </w:rPr>
        <w:t>四</w:t>
      </w:r>
      <w:r>
        <w:rPr>
          <w:rFonts w:hint="eastAsia" w:ascii="黑体" w:hAnsi="黑体" w:eastAsia="黑体" w:cs="黑体"/>
          <w:sz w:val="32"/>
          <w:szCs w:val="32"/>
        </w:rPr>
        <w:t>、活动安排</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楷体" w:hAnsi="楷体" w:eastAsia="楷体" w:cs="楷体"/>
          <w:b w:val="0"/>
          <w:bCs w:val="0"/>
          <w:spacing w:val="4"/>
          <w:sz w:val="32"/>
          <w:szCs w:val="32"/>
          <w:lang w:eastAsia="zh-CN"/>
        </w:rPr>
      </w:pPr>
      <w:r>
        <w:rPr>
          <w:rFonts w:hint="eastAsia" w:ascii="仿宋" w:hAnsi="仿宋" w:eastAsia="仿宋" w:cs="仿宋"/>
          <w:spacing w:val="4"/>
          <w:sz w:val="32"/>
          <w:szCs w:val="32"/>
        </w:rPr>
        <w:t>　　</w:t>
      </w:r>
      <w:r>
        <w:rPr>
          <w:rFonts w:hint="eastAsia" w:ascii="楷体" w:hAnsi="楷体" w:eastAsia="楷体" w:cs="楷体"/>
          <w:b w:val="0"/>
          <w:bCs w:val="0"/>
          <w:spacing w:val="4"/>
          <w:sz w:val="32"/>
          <w:szCs w:val="32"/>
        </w:rPr>
        <w:t>1.</w:t>
      </w:r>
      <w:r>
        <w:rPr>
          <w:rFonts w:hint="eastAsia" w:ascii="楷体" w:hAnsi="楷体" w:eastAsia="楷体" w:cs="楷体"/>
          <w:b w:val="0"/>
          <w:bCs w:val="0"/>
          <w:spacing w:val="4"/>
          <w:sz w:val="32"/>
          <w:szCs w:val="32"/>
          <w:lang w:val="en-US" w:eastAsia="zh-CN"/>
        </w:rPr>
        <w:t xml:space="preserve"> </w:t>
      </w:r>
      <w:r>
        <w:rPr>
          <w:rFonts w:hint="eastAsia" w:ascii="楷体" w:hAnsi="楷体" w:eastAsia="楷体" w:cs="楷体"/>
          <w:b w:val="0"/>
          <w:bCs w:val="0"/>
          <w:spacing w:val="4"/>
          <w:sz w:val="32"/>
          <w:szCs w:val="32"/>
        </w:rPr>
        <w:t>组织动员</w:t>
      </w:r>
      <w:r>
        <w:rPr>
          <w:rFonts w:hint="eastAsia" w:ascii="楷体" w:hAnsi="楷体" w:eastAsia="楷体" w:cs="楷体"/>
          <w:b w:val="0"/>
          <w:bCs w:val="0"/>
          <w:spacing w:val="4"/>
          <w:sz w:val="32"/>
          <w:szCs w:val="32"/>
          <w:lang w:eastAsia="zh-CN"/>
        </w:rPr>
        <w:t>（</w:t>
      </w:r>
      <w:r>
        <w:rPr>
          <w:rFonts w:hint="default" w:ascii="Times New Roman" w:hAnsi="Times New Roman" w:eastAsia="楷体" w:cs="Times New Roman"/>
          <w:b w:val="0"/>
          <w:bCs w:val="0"/>
          <w:spacing w:val="4"/>
          <w:sz w:val="32"/>
          <w:szCs w:val="32"/>
          <w:lang w:val="en-US" w:eastAsia="zh-CN"/>
        </w:rPr>
        <w:t>8</w:t>
      </w:r>
      <w:r>
        <w:rPr>
          <w:rFonts w:hint="eastAsia" w:ascii="楷体" w:hAnsi="楷体" w:eastAsia="楷体" w:cs="楷体"/>
          <w:b w:val="0"/>
          <w:bCs w:val="0"/>
          <w:spacing w:val="4"/>
          <w:sz w:val="32"/>
          <w:szCs w:val="32"/>
          <w:lang w:val="en-US" w:eastAsia="zh-CN"/>
        </w:rPr>
        <w:t>月中旬前</w:t>
      </w:r>
      <w:r>
        <w:rPr>
          <w:rFonts w:hint="eastAsia" w:ascii="楷体" w:hAnsi="楷体" w:eastAsia="楷体" w:cs="楷体"/>
          <w:b w:val="0"/>
          <w:bCs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各级团</w:t>
      </w:r>
      <w:r>
        <w:rPr>
          <w:rFonts w:hint="eastAsia" w:ascii="仿宋_GB2312" w:hAnsi="仿宋_GB2312" w:eastAsia="仿宋_GB2312" w:cs="仿宋_GB2312"/>
          <w:sz w:val="32"/>
          <w:szCs w:val="32"/>
          <w:lang w:val="en-US" w:eastAsia="zh-CN"/>
        </w:rPr>
        <w:t>组织统筹</w:t>
      </w:r>
      <w:r>
        <w:rPr>
          <w:rFonts w:hint="eastAsia" w:ascii="仿宋_GB2312" w:hAnsi="仿宋_GB2312" w:eastAsia="仿宋_GB2312" w:cs="仿宋_GB2312"/>
          <w:sz w:val="32"/>
          <w:szCs w:val="32"/>
        </w:rPr>
        <w:t>指导本地区</w:t>
      </w:r>
      <w:r>
        <w:rPr>
          <w:rFonts w:hint="eastAsia" w:ascii="仿宋_GB2312" w:hAnsi="仿宋_GB2312" w:eastAsia="仿宋_GB2312" w:cs="仿宋_GB2312"/>
          <w:sz w:val="32"/>
          <w:szCs w:val="32"/>
          <w:lang w:val="en-US" w:eastAsia="zh-CN"/>
        </w:rPr>
        <w:t>或院校开展活动</w:t>
      </w:r>
      <w:r>
        <w:rPr>
          <w:rFonts w:hint="eastAsia" w:ascii="仿宋_GB2312" w:hAnsi="仿宋_GB2312" w:eastAsia="仿宋_GB2312" w:cs="仿宋_GB2312"/>
          <w:sz w:val="32"/>
          <w:szCs w:val="32"/>
        </w:rPr>
        <w:t>。具体包括：</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（1）各级团</w:t>
      </w:r>
      <w:r>
        <w:rPr>
          <w:rFonts w:hint="eastAsia" w:ascii="仿宋_GB2312" w:hAnsi="仿宋_GB2312" w:eastAsia="仿宋_GB2312" w:cs="仿宋_GB2312"/>
          <w:sz w:val="32"/>
          <w:szCs w:val="32"/>
          <w:lang w:val="en-US" w:eastAsia="zh-CN"/>
        </w:rPr>
        <w:t>组织</w:t>
      </w:r>
      <w:r>
        <w:rPr>
          <w:rFonts w:hint="eastAsia" w:ascii="仿宋_GB2312" w:hAnsi="仿宋_GB2312" w:eastAsia="仿宋_GB2312" w:cs="仿宋_GB2312"/>
          <w:sz w:val="32"/>
          <w:szCs w:val="32"/>
        </w:rPr>
        <w:t>权益工作部门主动对接政协工作机构，通过组织化渠道进行部署动员。青少年可以个人名义，也可以组团（不超过</w:t>
      </w:r>
      <w:r>
        <w:rPr>
          <w:rFonts w:hint="default" w:ascii="Times New Roman" w:hAnsi="Times New Roman" w:eastAsia="仿宋_GB2312" w:cs="Times New Roman"/>
          <w:sz w:val="32"/>
          <w:szCs w:val="32"/>
        </w:rPr>
        <w:t>5</w:t>
      </w:r>
      <w:r>
        <w:rPr>
          <w:rFonts w:hint="eastAsia" w:ascii="仿宋_GB2312" w:hAnsi="仿宋_GB2312" w:eastAsia="仿宋_GB2312" w:cs="仿宋_GB2312"/>
          <w:sz w:val="32"/>
          <w:szCs w:val="32"/>
        </w:rPr>
        <w:t>人）开展调研和提交模拟政协提案作品。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（2）各级团</w:t>
      </w:r>
      <w:r>
        <w:rPr>
          <w:rFonts w:hint="eastAsia" w:ascii="仿宋_GB2312" w:hAnsi="仿宋_GB2312" w:eastAsia="仿宋_GB2312" w:cs="仿宋_GB2312"/>
          <w:sz w:val="32"/>
          <w:szCs w:val="32"/>
          <w:lang w:val="en-US" w:eastAsia="zh-CN"/>
        </w:rPr>
        <w:t>组织</w:t>
      </w:r>
      <w:r>
        <w:rPr>
          <w:rFonts w:hint="eastAsia" w:ascii="仿宋_GB2312" w:hAnsi="仿宋_GB2312" w:eastAsia="仿宋_GB2312" w:cs="仿宋_GB2312"/>
          <w:sz w:val="32"/>
          <w:szCs w:val="32"/>
        </w:rPr>
        <w:t>学校工作部门主动对接教育部门，组织</w:t>
      </w:r>
      <w:r>
        <w:rPr>
          <w:rFonts w:hint="eastAsia" w:ascii="仿宋_GB2312" w:hAnsi="仿宋_GB2312" w:eastAsia="仿宋_GB2312" w:cs="仿宋_GB2312"/>
          <w:sz w:val="32"/>
          <w:szCs w:val="32"/>
          <w:lang w:val="en-US" w:eastAsia="zh-CN"/>
        </w:rPr>
        <w:t>动员</w:t>
      </w:r>
      <w:r>
        <w:rPr>
          <w:rFonts w:hint="eastAsia" w:ascii="仿宋_GB2312" w:hAnsi="仿宋_GB2312" w:eastAsia="仿宋_GB2312" w:cs="仿宋_GB2312"/>
          <w:sz w:val="32"/>
          <w:szCs w:val="32"/>
        </w:rPr>
        <w:t>在校学生、模拟政协学生社团等积极参与活动。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（3）广泛发动属地学校、企事业单位、农村、社会组织以及新兴领域青年开展调查研究，形成模拟提案作品。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可根据实际情况，开展专题培训、开设网络课堂，提高青少年的政治参与能力、调查研究能力、提案撰写能力。可邀请各级政协委员、政协机关工作人员以及学校教师等，为参加活动的青少年提供指导。调查研究的主题及政策建议，可以从全国层面宏观展开，也可聚焦本地区实际问题微观切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要紧密结合青年马克思主义者培养工程，“三下乡”、“返家乡”等社会实践活动，引导青少年走进基层，了解国情、社情、民情，增强献智国家发展、讲好中国故事的责任感和使命感，突出实践育人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（6）鼓励有条件的</w:t>
      </w:r>
      <w:r>
        <w:rPr>
          <w:rFonts w:hint="eastAsia" w:ascii="仿宋_GB2312" w:hAnsi="仿宋_GB2312" w:eastAsia="仿宋_GB2312" w:cs="仿宋_GB2312"/>
          <w:sz w:val="32"/>
          <w:szCs w:val="32"/>
          <w:lang w:val="en-US" w:eastAsia="zh-CN"/>
        </w:rPr>
        <w:t>地区</w:t>
      </w:r>
      <w:r>
        <w:rPr>
          <w:rFonts w:hint="eastAsia" w:ascii="仿宋_GB2312" w:hAnsi="仿宋_GB2312" w:eastAsia="仿宋_GB2312" w:cs="仿宋_GB2312"/>
          <w:sz w:val="32"/>
          <w:szCs w:val="32"/>
        </w:rPr>
        <w:t>和有基础的学校开展各类青少年模拟政协活动。借鉴“大学生模拟政协”、“青年汇智团”、“青年智库”等实践经验，在引导青年有序政治参与方面积极探索。鼓励学校结合思政课教育、学生第二课堂等开展创新，依托团学组织体系建立模拟政协实践基地，培育模拟政协类学生社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（7）本次活动采取网络报名方式，</w:t>
      </w:r>
      <w:r>
        <w:rPr>
          <w:rFonts w:hint="eastAsia" w:ascii="仿宋_GB2312" w:hAnsi="仿宋_GB2312" w:eastAsia="仿宋_GB2312" w:cs="仿宋_GB2312"/>
          <w:sz w:val="32"/>
          <w:szCs w:val="32"/>
          <w:lang w:val="en-US" w:eastAsia="zh-CN"/>
        </w:rPr>
        <w:t>动员青少年于</w:t>
      </w:r>
      <w:r>
        <w:rPr>
          <w:rFonts w:hint="default" w:ascii="Times New Roman" w:hAnsi="Times New Roman" w:eastAsia="仿宋_GB2312" w:cs="Times New Roman"/>
          <w:sz w:val="32"/>
          <w:szCs w:val="32"/>
        </w:rPr>
        <w:t>7</w:t>
      </w:r>
      <w:r>
        <w:rPr>
          <w:rFonts w:hint="eastAsia" w:ascii="仿宋_GB2312" w:hAnsi="仿宋_GB2312" w:eastAsia="仿宋_GB2312" w:cs="仿宋_GB2312"/>
          <w:sz w:val="32"/>
          <w:szCs w:val="32"/>
        </w:rPr>
        <w:t>月</w:t>
      </w:r>
      <w:r>
        <w:rPr>
          <w:rFonts w:hint="default" w:ascii="Times New Roman" w:hAnsi="Times New Roman" w:eastAsia="仿宋_GB2312" w:cs="Times New Roman"/>
          <w:sz w:val="32"/>
          <w:szCs w:val="32"/>
        </w:rPr>
        <w:t>5</w:t>
      </w:r>
      <w:r>
        <w:rPr>
          <w:rFonts w:hint="eastAsia" w:ascii="仿宋_GB2312" w:hAnsi="仿宋_GB2312" w:eastAsia="仿宋_GB2312" w:cs="仿宋_GB2312"/>
          <w:sz w:val="32"/>
          <w:szCs w:val="32"/>
        </w:rPr>
        <w:t>日至</w:t>
      </w:r>
      <w:r>
        <w:rPr>
          <w:rFonts w:hint="default" w:ascii="Times New Roman" w:hAnsi="Times New Roman" w:eastAsia="仿宋_GB2312" w:cs="Times New Roman"/>
          <w:sz w:val="32"/>
          <w:szCs w:val="32"/>
        </w:rPr>
        <w:t>9</w:t>
      </w:r>
      <w:r>
        <w:rPr>
          <w:rFonts w:hint="eastAsia" w:ascii="仿宋_GB2312" w:hAnsi="仿宋_GB2312" w:eastAsia="仿宋_GB2312" w:cs="仿宋_GB2312"/>
          <w:sz w:val="32"/>
          <w:szCs w:val="32"/>
        </w:rPr>
        <w:t>月</w:t>
      </w:r>
      <w:r>
        <w:rPr>
          <w:rFonts w:hint="default" w:ascii="Times New Roman" w:hAnsi="Times New Roman" w:eastAsia="仿宋_GB2312" w:cs="Times New Roman"/>
          <w:sz w:val="32"/>
          <w:szCs w:val="32"/>
        </w:rPr>
        <w:t>30</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rPr>
        <w:t>关注“团中央权益部”微信公众号，进入“模拟政协”专栏进行报名，后续将开通作品提交、展示交流等功能。同时，面向青少年征集参与活动的小故事，分享经历、感悟与收获。请持续关注“团中央权益部”微信公众号动态。</w:t>
      </w:r>
    </w:p>
    <w:p>
      <w:pPr>
        <w:pStyle w:val="2"/>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drawing>
          <wp:inline distT="0" distB="0" distL="114300" distR="114300">
            <wp:extent cx="2085975" cy="2085975"/>
            <wp:effectExtent l="0" t="0" r="9525" b="9525"/>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5"/>
                    <a:stretch>
                      <a:fillRect/>
                    </a:stretch>
                  </pic:blipFill>
                  <pic:spPr>
                    <a:xfrm>
                      <a:off x="0" y="0"/>
                      <a:ext cx="2085975" cy="20859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仿宋" w:hAnsi="仿宋" w:eastAsia="仿宋" w:cs="仿宋"/>
          <w:sz w:val="32"/>
          <w:szCs w:val="32"/>
        </w:rPr>
      </w:pPr>
      <w:r>
        <w:rPr>
          <w:rFonts w:hint="eastAsia" w:ascii="仿宋" w:hAnsi="仿宋" w:eastAsia="仿宋" w:cs="仿宋"/>
          <w:sz w:val="32"/>
          <w:szCs w:val="32"/>
        </w:rPr>
        <w:t>（“团中央权益部”微信公众号二维码）</w:t>
      </w:r>
    </w:p>
    <w:p>
      <w:pPr>
        <w:pStyle w:val="2"/>
        <w:rPr>
          <w:rFonts w:hint="eastAsia"/>
        </w:rPr>
      </w:pP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640" w:leftChars="0" w:firstLine="0" w:firstLineChars="0"/>
        <w:textAlignment w:val="auto"/>
        <w:outlineLvl w:val="9"/>
        <w:rPr>
          <w:rFonts w:hint="eastAsia" w:ascii="楷体" w:hAnsi="楷体" w:eastAsia="楷体" w:cs="楷体"/>
          <w:b w:val="0"/>
          <w:bCs w:val="0"/>
          <w:sz w:val="32"/>
          <w:szCs w:val="32"/>
        </w:rPr>
      </w:pPr>
      <w:r>
        <w:rPr>
          <w:rFonts w:hint="eastAsia" w:ascii="楷体" w:hAnsi="楷体" w:eastAsia="楷体" w:cs="楷体"/>
          <w:b w:val="0"/>
          <w:bCs w:val="0"/>
          <w:sz w:val="32"/>
          <w:szCs w:val="32"/>
        </w:rPr>
        <w:t>调研和撰写提案</w:t>
      </w:r>
      <w:r>
        <w:rPr>
          <w:rFonts w:hint="eastAsia" w:ascii="楷体" w:hAnsi="楷体" w:eastAsia="楷体" w:cs="楷体"/>
          <w:b w:val="0"/>
          <w:bCs w:val="0"/>
          <w:sz w:val="32"/>
          <w:szCs w:val="32"/>
          <w:lang w:eastAsia="zh-CN"/>
        </w:rPr>
        <w:t>（</w:t>
      </w:r>
      <w:r>
        <w:rPr>
          <w:rFonts w:hint="default" w:ascii="Times New Roman" w:hAnsi="Times New Roman" w:eastAsia="楷体" w:cs="Times New Roman"/>
          <w:b w:val="0"/>
          <w:bCs w:val="0"/>
          <w:sz w:val="32"/>
          <w:szCs w:val="32"/>
          <w:lang w:val="en-US" w:eastAsia="zh-CN"/>
        </w:rPr>
        <w:t>9</w:t>
      </w:r>
      <w:r>
        <w:rPr>
          <w:rFonts w:hint="eastAsia" w:ascii="楷体" w:hAnsi="楷体" w:eastAsia="楷体" w:cs="楷体"/>
          <w:b w:val="0"/>
          <w:bCs w:val="0"/>
          <w:sz w:val="32"/>
          <w:szCs w:val="32"/>
          <w:lang w:val="en-US" w:eastAsia="zh-CN"/>
        </w:rPr>
        <w:t>月底前</w:t>
      </w:r>
      <w:r>
        <w:rPr>
          <w:rFonts w:hint="eastAsia" w:ascii="楷体" w:hAnsi="楷体" w:eastAsia="楷体" w:cs="楷体"/>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 w:hAnsi="仿宋" w:eastAsia="仿宋" w:cs="仿宋"/>
          <w:sz w:val="32"/>
          <w:szCs w:val="32"/>
        </w:rPr>
        <w:t>　</w:t>
      </w:r>
      <w:r>
        <w:rPr>
          <w:rFonts w:hint="eastAsia" w:ascii="仿宋_GB2312" w:hAnsi="仿宋_GB2312" w:eastAsia="仿宋_GB2312" w:cs="仿宋_GB2312"/>
          <w:sz w:val="32"/>
          <w:szCs w:val="32"/>
        </w:rPr>
        <w:t>　组织青少年围绕所选主题，深入社会、走进基层开展调查研究，提出针对性、操作性强的政策建议，认真按规范格式（附件</w:t>
      </w:r>
      <w:r>
        <w:rPr>
          <w:rFonts w:hint="default" w:ascii="Times New Roman" w:hAnsi="Times New Roman" w:eastAsia="仿宋_GB2312" w:cs="Times New Roman"/>
          <w:sz w:val="32"/>
          <w:szCs w:val="32"/>
        </w:rPr>
        <w:t>2</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3</w:t>
      </w:r>
      <w:r>
        <w:rPr>
          <w:rFonts w:hint="eastAsia" w:ascii="仿宋_GB2312" w:hAnsi="仿宋_GB2312" w:eastAsia="仿宋_GB2312" w:cs="仿宋_GB2312"/>
          <w:sz w:val="32"/>
          <w:szCs w:val="32"/>
        </w:rPr>
        <w:t>）撰写模拟提案作品，于</w:t>
      </w:r>
      <w:r>
        <w:rPr>
          <w:rFonts w:hint="default" w:ascii="Times New Roman" w:hAnsi="Times New Roman" w:eastAsia="仿宋_GB2312" w:cs="Times New Roman"/>
          <w:sz w:val="32"/>
          <w:szCs w:val="32"/>
        </w:rPr>
        <w:t>10</w:t>
      </w:r>
      <w:r>
        <w:rPr>
          <w:rFonts w:hint="eastAsia" w:ascii="仿宋_GB2312" w:hAnsi="仿宋_GB2312" w:eastAsia="仿宋_GB2312" w:cs="仿宋_GB2312"/>
          <w:sz w:val="32"/>
          <w:szCs w:val="32"/>
        </w:rPr>
        <w:t>月</w:t>
      </w:r>
      <w:r>
        <w:rPr>
          <w:rFonts w:hint="default" w:ascii="Times New Roman" w:hAnsi="Times New Roman" w:eastAsia="仿宋_GB2312" w:cs="Times New Roman"/>
          <w:sz w:val="32"/>
          <w:szCs w:val="32"/>
        </w:rPr>
        <w:t>9</w:t>
      </w:r>
      <w:r>
        <w:rPr>
          <w:rFonts w:hint="eastAsia" w:ascii="仿宋_GB2312" w:hAnsi="仿宋_GB2312" w:eastAsia="仿宋_GB2312" w:cs="仿宋_GB2312"/>
          <w:sz w:val="32"/>
          <w:szCs w:val="32"/>
        </w:rPr>
        <w:t>日前上传至“模拟政协”系统。为便于展示和宣传，需同时提交作者个人或团队照片</w:t>
      </w:r>
      <w:r>
        <w:rPr>
          <w:rFonts w:hint="default" w:ascii="Times New Roman" w:hAnsi="Times New Roman" w:eastAsia="仿宋_GB2312" w:cs="Times New Roman"/>
          <w:sz w:val="32"/>
          <w:szCs w:val="32"/>
        </w:rPr>
        <w:t>3</w:t>
      </w:r>
      <w:r>
        <w:rPr>
          <w:rFonts w:hint="eastAsia" w:ascii="仿宋_GB2312" w:hAnsi="仿宋_GB2312" w:eastAsia="仿宋_GB2312" w:cs="仿宋_GB2312"/>
          <w:sz w:val="32"/>
          <w:szCs w:val="32"/>
        </w:rPr>
        <w:t>张（jpg格式，分辨率</w:t>
      </w:r>
      <w:r>
        <w:rPr>
          <w:rFonts w:hint="default" w:ascii="Times New Roman" w:hAnsi="Times New Roman" w:eastAsia="仿宋_GB2312" w:cs="Times New Roman"/>
          <w:sz w:val="32"/>
          <w:szCs w:val="32"/>
        </w:rPr>
        <w:t>1920</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1080</w:t>
      </w:r>
      <w:r>
        <w:rPr>
          <w:rFonts w:hint="eastAsia" w:ascii="仿宋_GB2312" w:hAnsi="仿宋_GB2312" w:eastAsia="仿宋_GB2312" w:cs="仿宋_GB2312"/>
          <w:sz w:val="32"/>
          <w:szCs w:val="32"/>
        </w:rPr>
        <w:t>以上），体现活动参与过程的微视频（时长</w:t>
      </w:r>
      <w:r>
        <w:rPr>
          <w:rFonts w:hint="default" w:ascii="Times New Roman" w:hAnsi="Times New Roman" w:eastAsia="仿宋_GB2312" w:cs="Times New Roman"/>
          <w:sz w:val="32"/>
          <w:szCs w:val="32"/>
        </w:rPr>
        <w:t>1</w:t>
      </w:r>
      <w:r>
        <w:rPr>
          <w:rFonts w:hint="eastAsia" w:ascii="仿宋_GB2312" w:hAnsi="仿宋_GB2312" w:eastAsia="仿宋_GB2312" w:cs="仿宋_GB2312"/>
          <w:sz w:val="32"/>
          <w:szCs w:val="32"/>
        </w:rPr>
        <w:t>分钟以内，mp</w:t>
      </w:r>
      <w:r>
        <w:rPr>
          <w:rFonts w:hint="default" w:ascii="Times New Roman" w:hAnsi="Times New Roman" w:eastAsia="仿宋_GB2312" w:cs="Times New Roman"/>
          <w:sz w:val="32"/>
          <w:szCs w:val="32"/>
        </w:rPr>
        <w:t>4</w:t>
      </w:r>
      <w:r>
        <w:rPr>
          <w:rFonts w:hint="eastAsia" w:ascii="仿宋_GB2312" w:hAnsi="仿宋_GB2312" w:eastAsia="仿宋_GB2312" w:cs="仿宋_GB2312"/>
          <w:sz w:val="32"/>
          <w:szCs w:val="32"/>
        </w:rPr>
        <w:t>或mov格式，</w:t>
      </w:r>
      <w:r>
        <w:rPr>
          <w:rFonts w:hint="default" w:ascii="Times New Roman" w:hAnsi="Times New Roman" w:eastAsia="仿宋_GB2312" w:cs="Times New Roman"/>
          <w:sz w:val="32"/>
          <w:szCs w:val="32"/>
        </w:rPr>
        <w:t>1920</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1080</w:t>
      </w:r>
      <w:r>
        <w:rPr>
          <w:rFonts w:hint="eastAsia" w:ascii="仿宋_GB2312" w:hAnsi="仿宋_GB2312" w:eastAsia="仿宋_GB2312" w:cs="仿宋_GB2312"/>
          <w:sz w:val="32"/>
          <w:szCs w:val="32"/>
        </w:rPr>
        <w:t>p全画幅，画质清晰），可一并上传。各地团组织、学校团委、学生会负责把关政治方向并给予具体指导。</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40" w:leftChars="0"/>
        <w:textAlignment w:val="auto"/>
        <w:outlineLvl w:val="9"/>
        <w:rPr>
          <w:rFonts w:hint="eastAsia" w:ascii="仿宋" w:hAnsi="仿宋" w:eastAsia="仿宋" w:cs="仿宋"/>
          <w:b/>
          <w:bCs/>
          <w:sz w:val="32"/>
          <w:szCs w:val="32"/>
        </w:rPr>
      </w:pPr>
      <w:r>
        <w:rPr>
          <w:rFonts w:hint="eastAsia" w:ascii="楷体" w:hAnsi="楷体" w:eastAsia="楷体" w:cs="楷体"/>
          <w:b w:val="0"/>
          <w:bCs w:val="0"/>
          <w:sz w:val="32"/>
          <w:szCs w:val="32"/>
          <w:lang w:val="en-US" w:eastAsia="zh-CN"/>
        </w:rPr>
        <w:t>3.</w:t>
      </w:r>
      <w:r>
        <w:rPr>
          <w:rFonts w:hint="eastAsia" w:ascii="楷体" w:hAnsi="楷体" w:eastAsia="楷体" w:cs="楷体"/>
          <w:b w:val="0"/>
          <w:bCs w:val="0"/>
          <w:sz w:val="32"/>
          <w:szCs w:val="32"/>
        </w:rPr>
        <w:t>评选评优</w:t>
      </w:r>
      <w:r>
        <w:rPr>
          <w:rFonts w:hint="eastAsia" w:ascii="楷体" w:hAnsi="楷体" w:eastAsia="楷体" w:cs="楷体"/>
          <w:b w:val="0"/>
          <w:bCs w:val="0"/>
          <w:sz w:val="32"/>
          <w:szCs w:val="32"/>
          <w:lang w:eastAsia="zh-CN"/>
        </w:rPr>
        <w:t>（</w:t>
      </w:r>
      <w:r>
        <w:rPr>
          <w:rFonts w:hint="default" w:ascii="Times New Roman" w:hAnsi="Times New Roman" w:eastAsia="楷体" w:cs="Times New Roman"/>
          <w:b w:val="0"/>
          <w:bCs w:val="0"/>
          <w:sz w:val="32"/>
          <w:szCs w:val="32"/>
          <w:lang w:val="en-US" w:eastAsia="zh-CN"/>
        </w:rPr>
        <w:t>11</w:t>
      </w:r>
      <w:r>
        <w:rPr>
          <w:rFonts w:hint="eastAsia" w:ascii="楷体" w:hAnsi="楷体" w:eastAsia="楷体" w:cs="楷体"/>
          <w:b w:val="0"/>
          <w:bCs w:val="0"/>
          <w:sz w:val="32"/>
          <w:szCs w:val="32"/>
          <w:lang w:val="en-US" w:eastAsia="zh-CN"/>
        </w:rPr>
        <w:t>月底</w:t>
      </w:r>
      <w:r>
        <w:rPr>
          <w:rFonts w:hint="eastAsia" w:ascii="楷体" w:hAnsi="楷体" w:eastAsia="楷体" w:cs="楷体"/>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 w:hAnsi="仿宋" w:eastAsia="仿宋" w:cs="仿宋"/>
          <w:sz w:val="32"/>
          <w:szCs w:val="32"/>
        </w:rPr>
        <w:t>　　</w:t>
      </w:r>
      <w:r>
        <w:rPr>
          <w:rFonts w:hint="eastAsia" w:ascii="仿宋_GB2312" w:hAnsi="仿宋_GB2312" w:eastAsia="仿宋_GB2312" w:cs="仿宋_GB2312"/>
          <w:sz w:val="32"/>
          <w:szCs w:val="32"/>
        </w:rPr>
        <w:t>（1）组别设置。活动设中学（含普通中学、中职学校）组、大学组、社会青年组三个组别。</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（2）评审方式。</w:t>
      </w:r>
      <w:r>
        <w:rPr>
          <w:rFonts w:hint="eastAsia" w:ascii="仿宋_GB2312" w:hAnsi="仿宋_GB2312" w:eastAsia="仿宋_GB2312" w:cs="仿宋_GB2312"/>
          <w:sz w:val="32"/>
          <w:szCs w:val="32"/>
          <w:lang w:eastAsia="zh-CN"/>
        </w:rPr>
        <w:t>各团市委，省直团工委，各直属高校团委</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val="en-US" w:eastAsia="zh-CN"/>
        </w:rPr>
        <w:t>报名</w:t>
      </w:r>
      <w:r>
        <w:rPr>
          <w:rFonts w:hint="eastAsia" w:ascii="仿宋_GB2312" w:hAnsi="仿宋_GB2312" w:eastAsia="仿宋_GB2312" w:cs="仿宋_GB2312"/>
          <w:sz w:val="32"/>
          <w:szCs w:val="32"/>
        </w:rPr>
        <w:t>提交的模拟政协提案进行初审，择优向团</w:t>
      </w:r>
      <w:r>
        <w:rPr>
          <w:rFonts w:hint="eastAsia" w:ascii="仿宋_GB2312" w:hAnsi="仿宋_GB2312" w:eastAsia="仿宋_GB2312" w:cs="仿宋_GB2312"/>
          <w:sz w:val="32"/>
          <w:szCs w:val="32"/>
          <w:lang w:eastAsia="zh-CN"/>
        </w:rPr>
        <w:t>省委</w:t>
      </w:r>
      <w:r>
        <w:rPr>
          <w:rFonts w:hint="eastAsia" w:ascii="仿宋_GB2312" w:hAnsi="仿宋_GB2312" w:eastAsia="仿宋_GB2312" w:cs="仿宋_GB2312"/>
          <w:sz w:val="32"/>
          <w:szCs w:val="32"/>
        </w:rPr>
        <w:t>推荐</w:t>
      </w:r>
      <w:r>
        <w:rPr>
          <w:rFonts w:hint="eastAsia" w:ascii="仿宋_GB2312" w:hAnsi="仿宋_GB2312" w:eastAsia="仿宋_GB2312" w:cs="仿宋_GB2312"/>
          <w:sz w:val="32"/>
          <w:szCs w:val="32"/>
          <w:lang w:eastAsia="zh-CN"/>
        </w:rPr>
        <w:t>（其中各团市委推荐</w:t>
      </w:r>
      <w:r>
        <w:rPr>
          <w:rFonts w:hint="eastAsia" w:ascii="仿宋_GB2312" w:hAnsi="仿宋_GB2312" w:eastAsia="仿宋_GB2312" w:cs="仿宋_GB2312"/>
          <w:sz w:val="32"/>
          <w:szCs w:val="32"/>
        </w:rPr>
        <w:t>中学组不少于</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社会青年组不少于</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件</w:t>
      </w:r>
      <w:r>
        <w:rPr>
          <w:rFonts w:hint="eastAsia" w:ascii="仿宋_GB2312" w:hAnsi="仿宋_GB2312" w:eastAsia="仿宋_GB2312" w:cs="仿宋_GB2312"/>
          <w:sz w:val="32"/>
          <w:szCs w:val="32"/>
          <w:lang w:eastAsia="zh-CN"/>
        </w:rPr>
        <w:t>，各高校团委推荐大学组不少于</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。鼓励通过开展地方青少年模拟政协活动遴选出优质模拟提案作品进行推报。</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　　（3）评优规则。</w:t>
      </w:r>
      <w:r>
        <w:rPr>
          <w:rFonts w:hint="eastAsia" w:ascii="仿宋_GB2312" w:hAnsi="仿宋_GB2312" w:eastAsia="仿宋_GB2312" w:cs="仿宋_GB2312"/>
          <w:sz w:val="32"/>
          <w:szCs w:val="32"/>
          <w:lang w:val="en-US" w:eastAsia="zh-CN"/>
        </w:rPr>
        <w:t>团省委</w:t>
      </w:r>
      <w:r>
        <w:rPr>
          <w:rFonts w:hint="eastAsia" w:ascii="仿宋_GB2312" w:hAnsi="仿宋_GB2312" w:eastAsia="仿宋_GB2312" w:cs="仿宋_GB2312"/>
          <w:sz w:val="32"/>
          <w:szCs w:val="32"/>
        </w:rPr>
        <w:t>将组织专家，按照选题准确、分析深入、可操作性强等标准，对通过初审的提案进行复审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择优推报至团中央参与评选评优。</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 w:hAnsi="仿宋" w:eastAsia="楷体" w:cs="仿宋"/>
          <w:b/>
          <w:bCs/>
          <w:sz w:val="32"/>
          <w:szCs w:val="32"/>
          <w:lang w:eastAsia="zh-CN"/>
        </w:rPr>
      </w:pPr>
      <w:r>
        <w:rPr>
          <w:rFonts w:hint="eastAsia" w:ascii="仿宋" w:hAnsi="仿宋" w:eastAsia="仿宋" w:cs="仿宋"/>
          <w:sz w:val="32"/>
          <w:szCs w:val="32"/>
        </w:rPr>
        <w:t>　</w:t>
      </w:r>
      <w:r>
        <w:rPr>
          <w:rFonts w:hint="eastAsia" w:ascii="仿宋" w:hAnsi="仿宋" w:eastAsia="仿宋" w:cs="仿宋"/>
          <w:b/>
          <w:bCs/>
          <w:sz w:val="32"/>
          <w:szCs w:val="32"/>
        </w:rPr>
        <w:t>　</w:t>
      </w:r>
      <w:r>
        <w:rPr>
          <w:rFonts w:hint="eastAsia" w:ascii="楷体" w:hAnsi="楷体" w:eastAsia="楷体" w:cs="楷体"/>
          <w:b w:val="0"/>
          <w:bCs w:val="0"/>
          <w:sz w:val="32"/>
          <w:szCs w:val="32"/>
        </w:rPr>
        <w:t>4. 成果应用</w:t>
      </w:r>
      <w:r>
        <w:rPr>
          <w:rFonts w:hint="eastAsia" w:ascii="楷体" w:hAnsi="楷体" w:eastAsia="楷体" w:cs="楷体"/>
          <w:b w:val="0"/>
          <w:bCs w:val="0"/>
          <w:sz w:val="32"/>
          <w:szCs w:val="32"/>
          <w:lang w:eastAsia="zh-CN"/>
        </w:rPr>
        <w:t>（</w:t>
      </w:r>
      <w:r>
        <w:rPr>
          <w:rFonts w:hint="default" w:ascii="Times New Roman" w:hAnsi="Times New Roman" w:eastAsia="楷体" w:cs="Times New Roman"/>
          <w:b w:val="0"/>
          <w:bCs w:val="0"/>
          <w:sz w:val="32"/>
          <w:szCs w:val="32"/>
          <w:lang w:val="en-US" w:eastAsia="zh-CN"/>
        </w:rPr>
        <w:t>12</w:t>
      </w:r>
      <w:r>
        <w:rPr>
          <w:rFonts w:hint="eastAsia" w:ascii="楷体" w:hAnsi="楷体" w:eastAsia="楷体" w:cs="楷体"/>
          <w:b w:val="0"/>
          <w:bCs w:val="0"/>
          <w:sz w:val="32"/>
          <w:szCs w:val="32"/>
          <w:lang w:val="en-US" w:eastAsia="zh-CN"/>
        </w:rPr>
        <w:t>月底</w:t>
      </w:r>
      <w:r>
        <w:rPr>
          <w:rFonts w:hint="eastAsia" w:ascii="楷体" w:hAnsi="楷体" w:eastAsia="楷体" w:cs="楷体"/>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3"/>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（1）成果转化。</w:t>
      </w:r>
      <w:r>
        <w:rPr>
          <w:rFonts w:hint="eastAsia" w:ascii="仿宋_GB2312" w:hAnsi="仿宋_GB2312" w:eastAsia="仿宋_GB2312" w:cs="仿宋_GB2312"/>
          <w:sz w:val="32"/>
          <w:szCs w:val="32"/>
          <w:lang w:val="en-US" w:eastAsia="zh-CN"/>
        </w:rPr>
        <w:t>对于通过省级复审的提案，作为社情民意信息提供给政协机关，或推荐市级政协委员提交市级政协会议，以适当形式反馈青少年本人并向社会公开。同时分析整理，提供给职能部门作决策参考。</w:t>
      </w:r>
    </w:p>
    <w:p>
      <w:pPr>
        <w:keepNext w:val="0"/>
        <w:keepLines w:val="0"/>
        <w:pageBreakBefore w:val="0"/>
        <w:widowControl w:val="0"/>
        <w:kinsoku/>
        <w:wordWrap/>
        <w:overflowPunct/>
        <w:topLinePunct w:val="0"/>
        <w:autoSpaceDE/>
        <w:autoSpaceDN/>
        <w:bidi w:val="0"/>
        <w:adjustRightInd/>
        <w:snapToGrid/>
        <w:spacing w:line="520" w:lineRule="exact"/>
        <w:ind w:firstLine="643"/>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（2）政治参与。</w:t>
      </w:r>
      <w:r>
        <w:rPr>
          <w:rFonts w:hint="eastAsia" w:ascii="仿宋_GB2312" w:hAnsi="仿宋_GB2312" w:eastAsia="仿宋_GB2312" w:cs="仿宋_GB2312"/>
          <w:sz w:val="32"/>
          <w:szCs w:val="32"/>
          <w:lang w:val="en-US" w:eastAsia="zh-CN"/>
        </w:rPr>
        <w:t>鼓励各地推荐活动中表现优秀的青少年观摩政协履职工作，</w:t>
      </w:r>
      <w:r>
        <w:rPr>
          <w:rFonts w:hint="eastAsia" w:ascii="仿宋_GB2312" w:hAnsi="仿宋_GB2312" w:eastAsia="仿宋_GB2312" w:cs="仿宋_GB2312"/>
          <w:sz w:val="32"/>
          <w:szCs w:val="32"/>
        </w:rPr>
        <w:t>参与具体协商实践，增强对社会主义协商民主的直观感受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把握中国特色社会主义民主制度深刻内涵。</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、工作要求</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lang w:val="en-US" w:eastAsia="zh-CN"/>
        </w:rPr>
      </w:pPr>
      <w:r>
        <w:rPr>
          <w:rFonts w:hint="eastAsia" w:ascii="仿宋" w:hAnsi="仿宋" w:eastAsia="仿宋" w:cs="仿宋"/>
          <w:sz w:val="32"/>
          <w:szCs w:val="32"/>
        </w:rPr>
        <w:t>　</w:t>
      </w:r>
      <w:r>
        <w:rPr>
          <w:rFonts w:hint="eastAsia" w:ascii="仿宋" w:hAnsi="仿宋" w:eastAsia="仿宋" w:cs="仿宋"/>
          <w:b/>
          <w:bCs/>
          <w:sz w:val="32"/>
          <w:szCs w:val="32"/>
        </w:rPr>
        <w:t>　</w:t>
      </w:r>
      <w:r>
        <w:rPr>
          <w:rFonts w:hint="eastAsia" w:ascii="楷体" w:hAnsi="楷体" w:eastAsia="楷体" w:cs="楷体"/>
          <w:b w:val="0"/>
          <w:bCs w:val="0"/>
          <w:sz w:val="32"/>
          <w:szCs w:val="32"/>
        </w:rPr>
        <w:t>1.</w:t>
      </w:r>
      <w:r>
        <w:rPr>
          <w:rFonts w:hint="eastAsia" w:ascii="楷体" w:hAnsi="楷体" w:eastAsia="楷体" w:cs="楷体"/>
          <w:b w:val="0"/>
          <w:bCs w:val="0"/>
          <w:sz w:val="32"/>
          <w:szCs w:val="32"/>
          <w:lang w:val="en-US" w:eastAsia="zh-CN"/>
        </w:rPr>
        <w:t xml:space="preserve"> </w:t>
      </w:r>
      <w:r>
        <w:rPr>
          <w:rFonts w:hint="eastAsia" w:ascii="楷体" w:hAnsi="楷体" w:eastAsia="楷体" w:cs="楷体"/>
          <w:b w:val="0"/>
          <w:bCs w:val="0"/>
          <w:sz w:val="32"/>
          <w:szCs w:val="32"/>
        </w:rPr>
        <w:t>精心组织指导。</w:t>
      </w:r>
      <w:r>
        <w:rPr>
          <w:rFonts w:hint="eastAsia" w:ascii="仿宋_GB2312" w:hAnsi="仿宋_GB2312" w:eastAsia="仿宋_GB2312" w:cs="仿宋_GB2312"/>
          <w:sz w:val="32"/>
          <w:szCs w:val="32"/>
          <w:lang w:val="en-US" w:eastAsia="zh-CN"/>
        </w:rPr>
        <w:t>开展青少年模拟政协提案征集活动，是共青团参与社会主义协商民主建设，引导青少年有序政治参与的创新探索，各级团组织要高度重视，争取相关方面支持，指导、推动属地团组织抓好实施，动员青少年广泛参与，增强活动覆盖面和影响力。各地活动组织情况纳入年度“面对面”工作考核。</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lang w:val="en-US" w:eastAsia="zh-CN"/>
        </w:rPr>
      </w:pPr>
      <w:r>
        <w:rPr>
          <w:rFonts w:hint="eastAsia" w:ascii="仿宋" w:hAnsi="仿宋" w:eastAsia="仿宋" w:cs="仿宋"/>
          <w:sz w:val="32"/>
          <w:szCs w:val="32"/>
        </w:rPr>
        <w:t>　　</w:t>
      </w:r>
      <w:r>
        <w:rPr>
          <w:rFonts w:hint="eastAsia" w:ascii="楷体" w:hAnsi="楷体" w:eastAsia="楷体" w:cs="楷体"/>
          <w:b w:val="0"/>
          <w:bCs w:val="0"/>
          <w:sz w:val="32"/>
          <w:szCs w:val="32"/>
        </w:rPr>
        <w:t>2.</w:t>
      </w:r>
      <w:r>
        <w:rPr>
          <w:rFonts w:hint="eastAsia" w:ascii="楷体" w:hAnsi="楷体" w:eastAsia="楷体" w:cs="楷体"/>
          <w:b w:val="0"/>
          <w:bCs w:val="0"/>
          <w:sz w:val="32"/>
          <w:szCs w:val="32"/>
          <w:lang w:val="en-US" w:eastAsia="zh-CN"/>
        </w:rPr>
        <w:t xml:space="preserve"> </w:t>
      </w:r>
      <w:r>
        <w:rPr>
          <w:rFonts w:hint="eastAsia" w:ascii="楷体" w:hAnsi="楷体" w:eastAsia="楷体" w:cs="楷体"/>
          <w:b w:val="0"/>
          <w:bCs w:val="0"/>
          <w:sz w:val="32"/>
          <w:szCs w:val="32"/>
        </w:rPr>
        <w:t>注重</w:t>
      </w:r>
      <w:r>
        <w:rPr>
          <w:rFonts w:hint="eastAsia" w:ascii="楷体" w:hAnsi="楷体" w:eastAsia="楷体" w:cs="楷体"/>
          <w:b w:val="0"/>
          <w:bCs w:val="0"/>
          <w:sz w:val="32"/>
          <w:szCs w:val="32"/>
          <w:lang w:val="en-US" w:eastAsia="zh-CN"/>
        </w:rPr>
        <w:t>作品</w:t>
      </w:r>
      <w:r>
        <w:rPr>
          <w:rFonts w:hint="eastAsia" w:ascii="楷体" w:hAnsi="楷体" w:eastAsia="楷体" w:cs="楷体"/>
          <w:b w:val="0"/>
          <w:bCs w:val="0"/>
          <w:sz w:val="32"/>
          <w:szCs w:val="32"/>
        </w:rPr>
        <w:t>质量。</w:t>
      </w:r>
      <w:r>
        <w:rPr>
          <w:rFonts w:hint="eastAsia" w:ascii="仿宋_GB2312" w:hAnsi="仿宋_GB2312" w:eastAsia="仿宋_GB2312" w:cs="仿宋_GB2312"/>
          <w:sz w:val="32"/>
          <w:szCs w:val="32"/>
          <w:lang w:val="en-US" w:eastAsia="zh-CN"/>
        </w:rPr>
        <w:t>各级团组织要对调查研究、模拟提案作品严格把关。模拟提案作品按照“一事一案”原则，选题要贴近实际，调研要深入扎实，做到言之有据、建议具体。对调研数据弄虚作假、提案作品内容抄袭等舞弊行为，一经发现，取消参评资格，并在一定范围内通报批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w:t>
      </w:r>
      <w:r>
        <w:rPr>
          <w:rFonts w:hint="eastAsia" w:ascii="楷体" w:hAnsi="楷体" w:eastAsia="楷体" w:cs="楷体"/>
          <w:b w:val="0"/>
          <w:bCs w:val="0"/>
          <w:sz w:val="32"/>
          <w:szCs w:val="32"/>
        </w:rPr>
        <w:t>3.</w:t>
      </w:r>
      <w:r>
        <w:rPr>
          <w:rFonts w:hint="eastAsia" w:ascii="楷体" w:hAnsi="楷体" w:eastAsia="楷体" w:cs="楷体"/>
          <w:b w:val="0"/>
          <w:bCs w:val="0"/>
          <w:sz w:val="32"/>
          <w:szCs w:val="32"/>
          <w:lang w:val="en-US" w:eastAsia="zh-CN"/>
        </w:rPr>
        <w:t xml:space="preserve"> </w:t>
      </w:r>
      <w:r>
        <w:rPr>
          <w:rFonts w:hint="eastAsia" w:ascii="楷体" w:hAnsi="楷体" w:eastAsia="楷体" w:cs="楷体"/>
          <w:b w:val="0"/>
          <w:bCs w:val="0"/>
          <w:sz w:val="32"/>
          <w:szCs w:val="32"/>
        </w:rPr>
        <w:t>加强宣传交流。</w:t>
      </w:r>
      <w:r>
        <w:rPr>
          <w:rFonts w:hint="eastAsia" w:ascii="仿宋_GB2312" w:hAnsi="仿宋_GB2312" w:eastAsia="仿宋_GB2312" w:cs="仿宋_GB2312"/>
          <w:sz w:val="32"/>
          <w:szCs w:val="32"/>
          <w:lang w:val="en-US" w:eastAsia="zh-CN"/>
        </w:rPr>
        <w:t>各地要注重发掘、报道活动中出现的工作亮点、生动故事，充分运用各类媒体手段，扩大宣传、形成声势，积极报送新闻素材、工作简讯。</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rPr>
        <w:t>4.</w:t>
      </w:r>
      <w:r>
        <w:rPr>
          <w:rFonts w:hint="eastAsia" w:ascii="楷体" w:hAnsi="楷体" w:eastAsia="楷体" w:cs="楷体"/>
          <w:b w:val="0"/>
          <w:bCs w:val="0"/>
          <w:sz w:val="32"/>
          <w:szCs w:val="32"/>
          <w:lang w:val="en-US" w:eastAsia="zh-CN"/>
        </w:rPr>
        <w:t xml:space="preserve"> </w:t>
      </w:r>
      <w:r>
        <w:rPr>
          <w:rFonts w:hint="eastAsia" w:ascii="楷体" w:hAnsi="楷体" w:eastAsia="楷体" w:cs="楷体"/>
          <w:b w:val="0"/>
          <w:bCs w:val="0"/>
          <w:sz w:val="32"/>
          <w:szCs w:val="32"/>
        </w:rPr>
        <w:t>做好风险防控。</w:t>
      </w:r>
      <w:r>
        <w:rPr>
          <w:rFonts w:hint="eastAsia" w:ascii="仿宋_GB2312" w:hAnsi="仿宋_GB2312" w:eastAsia="仿宋_GB2312" w:cs="仿宋_GB2312"/>
          <w:sz w:val="32"/>
          <w:szCs w:val="32"/>
          <w:lang w:val="en-US" w:eastAsia="zh-CN"/>
        </w:rPr>
        <w:t>各级团组织要切实提高风险防范意识，开展线下活动要严格遵守疫情防控要求。加强政治把关，做好对参加活动青少年的身份确认、选题引导和过程管理等工作。参与活动的青少年不得接受其他团体或个人赞助，不得就相关议题在网络上炒作、造势。严格落实意识形态责任制，做好网络话题引导和评论管理，发现苗头性情况及时应对解决。</w:t>
      </w:r>
    </w:p>
    <w:p>
      <w:pPr>
        <w:keepNext w:val="0"/>
        <w:keepLines w:val="0"/>
        <w:pageBreakBefore w:val="0"/>
        <w:widowControl w:val="0"/>
        <w:kinsoku/>
        <w:wordWrap/>
        <w:overflowPunct/>
        <w:topLinePunct w:val="0"/>
        <w:autoSpaceDE/>
        <w:autoSpaceDN/>
        <w:bidi w:val="0"/>
        <w:adjustRightInd/>
        <w:snapToGrid/>
        <w:spacing w:line="520" w:lineRule="exact"/>
        <w:ind w:firstLine="643"/>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各团市委汇总所属中学组、社会青年组提案，各直属高校直接报送大学组提案，于</w:t>
      </w:r>
      <w:r>
        <w:rPr>
          <w:rFonts w:hint="default" w:ascii="Times New Roman" w:hAnsi="Times New Roman" w:eastAsia="仿宋_GB2312" w:cs="Times New Roman"/>
          <w:sz w:val="32"/>
          <w:szCs w:val="32"/>
          <w:lang w:val="en-US" w:eastAsia="zh-CN"/>
        </w:rPr>
        <w:t>11</w:t>
      </w:r>
      <w:r>
        <w:rPr>
          <w:rFonts w:hint="eastAsia" w:ascii="仿宋_GB2312" w:hAnsi="仿宋_GB2312" w:eastAsia="仿宋_GB2312" w:cs="仿宋_GB2312"/>
          <w:sz w:val="32"/>
          <w:szCs w:val="32"/>
          <w:lang w:val="en-US" w:eastAsia="zh-CN"/>
        </w:rPr>
        <w:t>月</w:t>
      </w:r>
      <w:r>
        <w:rPr>
          <w:rFonts w:hint="default" w:ascii="Times New Roman" w:hAnsi="Times New Roman" w:eastAsia="仿宋_GB2312" w:cs="Times New Roman"/>
          <w:sz w:val="32"/>
          <w:szCs w:val="32"/>
          <w:lang w:val="en-US" w:eastAsia="zh-CN"/>
        </w:rPr>
        <w:t>20</w:t>
      </w:r>
      <w:r>
        <w:rPr>
          <w:rFonts w:hint="eastAsia" w:ascii="仿宋_GB2312" w:hAnsi="仿宋_GB2312" w:eastAsia="仿宋_GB2312" w:cs="仿宋_GB2312"/>
          <w:sz w:val="32"/>
          <w:szCs w:val="32"/>
          <w:lang w:val="en-US" w:eastAsia="zh-CN"/>
        </w:rPr>
        <w:t>日前将汇总表（附件</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）电子版发送至指定邮箱。加盖公章的纸质版材料（跨页需加盖骑缝章）请于</w:t>
      </w:r>
      <w:r>
        <w:rPr>
          <w:rFonts w:hint="default" w:ascii="Times New Roman" w:hAnsi="Times New Roman" w:eastAsia="仿宋_GB2312" w:cs="Times New Roman"/>
          <w:sz w:val="32"/>
          <w:szCs w:val="32"/>
          <w:lang w:val="en-US" w:eastAsia="zh-CN"/>
        </w:rPr>
        <w:t>12</w:t>
      </w:r>
      <w:r>
        <w:rPr>
          <w:rFonts w:hint="eastAsia" w:ascii="仿宋_GB2312" w:hAnsi="仿宋_GB2312" w:eastAsia="仿宋_GB2312" w:cs="仿宋_GB2312"/>
          <w:sz w:val="32"/>
          <w:szCs w:val="32"/>
          <w:lang w:val="en-US" w:eastAsia="zh-CN"/>
        </w:rPr>
        <w:t>月</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日前使用中国邮政速递EMS寄送至指定地址。</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 w:hAnsi="仿宋" w:eastAsia="仿宋" w:cs="仿宋"/>
          <w:sz w:val="32"/>
          <w:szCs w:val="32"/>
        </w:rPr>
      </w:pPr>
    </w:p>
    <w:p>
      <w:pPr>
        <w:pStyle w:val="2"/>
        <w:rPr>
          <w:rFonts w:hint="eastAsia"/>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outlineLvl w:val="9"/>
        <w:rPr>
          <w:rFonts w:hint="eastAsia" w:ascii="仿宋" w:hAnsi="仿宋" w:eastAsia="仿宋" w:cs="仿宋"/>
          <w:sz w:val="32"/>
          <w:szCs w:val="32"/>
        </w:rPr>
      </w:pPr>
      <w:r>
        <w:rPr>
          <w:rFonts w:hint="eastAsia" w:ascii="仿宋" w:hAnsi="仿宋" w:eastAsia="仿宋" w:cs="仿宋"/>
          <w:sz w:val="32"/>
          <w:szCs w:val="32"/>
        </w:rPr>
        <w:t>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 xml:space="preserve">邓 伟    </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电</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话：</w:t>
      </w:r>
      <w:r>
        <w:rPr>
          <w:rFonts w:hint="default" w:ascii="Times New Roman" w:hAnsi="Times New Roman" w:eastAsia="仿宋_GB2312" w:cs="Times New Roman"/>
          <w:sz w:val="32"/>
          <w:szCs w:val="32"/>
          <w:lang w:val="en-US" w:eastAsia="zh-CN"/>
        </w:rPr>
        <w:t>0551</w:t>
      </w: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63609727</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outlineLvl w:val="9"/>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rPr>
        <w:t>邮</w:t>
      </w:r>
      <w:r>
        <w:rPr>
          <w:rFonts w:hint="eastAsia" w:ascii="仿宋_GB2312" w:hAnsi="仿宋_GB2312" w:eastAsia="仿宋_GB2312" w:cs="仿宋_GB2312"/>
          <w:spacing w:val="0"/>
          <w:sz w:val="32"/>
          <w:szCs w:val="32"/>
          <w:lang w:val="en-US" w:eastAsia="zh-CN"/>
        </w:rPr>
        <w:t xml:space="preserve">  </w:t>
      </w:r>
      <w:r>
        <w:rPr>
          <w:rFonts w:hint="eastAsia" w:ascii="仿宋_GB2312" w:hAnsi="仿宋_GB2312" w:eastAsia="仿宋_GB2312" w:cs="仿宋_GB2312"/>
          <w:spacing w:val="0"/>
          <w:sz w:val="32"/>
          <w:szCs w:val="32"/>
        </w:rPr>
        <w:t>箱：</w:t>
      </w:r>
      <w:r>
        <w:rPr>
          <w:rFonts w:hint="eastAsia" w:ascii="仿宋_GB2312" w:hAnsi="仿宋_GB2312" w:eastAsia="仿宋_GB2312" w:cs="仿宋_GB2312"/>
          <w:spacing w:val="0"/>
          <w:sz w:val="32"/>
          <w:szCs w:val="32"/>
          <w:lang w:val="en-US" w:eastAsia="zh-CN"/>
        </w:rPr>
        <w:t>ahqfwb@126.com</w:t>
      </w:r>
    </w:p>
    <w:p>
      <w:pPr>
        <w:keepNext w:val="0"/>
        <w:keepLines w:val="0"/>
        <w:pageBreakBefore w:val="0"/>
        <w:widowControl w:val="0"/>
        <w:kinsoku/>
        <w:wordWrap/>
        <w:overflowPunct/>
        <w:topLinePunct w:val="0"/>
        <w:autoSpaceDE/>
        <w:autoSpaceDN/>
        <w:bidi w:val="0"/>
        <w:adjustRightInd/>
        <w:snapToGrid/>
        <w:spacing w:line="520" w:lineRule="exact"/>
        <w:ind w:left="2296" w:hanging="2296" w:hangingChars="700"/>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4"/>
          <w:sz w:val="32"/>
          <w:szCs w:val="32"/>
        </w:rPr>
        <w:t>　　</w:t>
      </w:r>
      <w:r>
        <w:rPr>
          <w:rFonts w:hint="eastAsia" w:ascii="仿宋_GB2312" w:hAnsi="仿宋_GB2312" w:eastAsia="仿宋_GB2312" w:cs="仿宋_GB2312"/>
          <w:spacing w:val="0"/>
          <w:sz w:val="32"/>
          <w:szCs w:val="32"/>
        </w:rPr>
        <w:t>地</w:t>
      </w:r>
      <w:r>
        <w:rPr>
          <w:rFonts w:hint="eastAsia" w:ascii="仿宋_GB2312" w:hAnsi="仿宋_GB2312" w:eastAsia="仿宋_GB2312" w:cs="仿宋_GB2312"/>
          <w:spacing w:val="0"/>
          <w:sz w:val="32"/>
          <w:szCs w:val="32"/>
          <w:lang w:val="en-US" w:eastAsia="zh-CN"/>
        </w:rPr>
        <w:t xml:space="preserve">  </w:t>
      </w:r>
      <w:r>
        <w:rPr>
          <w:rFonts w:hint="eastAsia" w:ascii="仿宋_GB2312" w:hAnsi="仿宋_GB2312" w:eastAsia="仿宋_GB2312" w:cs="仿宋_GB2312"/>
          <w:spacing w:val="0"/>
          <w:sz w:val="32"/>
          <w:szCs w:val="32"/>
        </w:rPr>
        <w:t>址：合肥市</w:t>
      </w:r>
      <w:r>
        <w:rPr>
          <w:rFonts w:hint="eastAsia" w:ascii="仿宋_GB2312" w:hAnsi="仿宋_GB2312" w:eastAsia="仿宋_GB2312" w:cs="仿宋_GB2312"/>
          <w:spacing w:val="0"/>
          <w:sz w:val="32"/>
          <w:szCs w:val="32"/>
          <w:lang w:val="en-US" w:eastAsia="zh-CN"/>
        </w:rPr>
        <w:t>滨湖新区</w:t>
      </w:r>
      <w:r>
        <w:rPr>
          <w:rFonts w:hint="eastAsia" w:ascii="仿宋_GB2312" w:hAnsi="仿宋_GB2312" w:eastAsia="仿宋_GB2312" w:cs="仿宋_GB2312"/>
          <w:spacing w:val="0"/>
          <w:sz w:val="32"/>
          <w:szCs w:val="32"/>
        </w:rPr>
        <w:t>中山路</w:t>
      </w:r>
      <w:r>
        <w:rPr>
          <w:rFonts w:hint="default" w:ascii="Times New Roman" w:hAnsi="Times New Roman" w:eastAsia="仿宋_GB2312" w:cs="Times New Roman"/>
          <w:spacing w:val="0"/>
          <w:sz w:val="32"/>
          <w:szCs w:val="32"/>
        </w:rPr>
        <w:t>1</w:t>
      </w:r>
      <w:r>
        <w:rPr>
          <w:rFonts w:hint="eastAsia" w:ascii="仿宋_GB2312" w:hAnsi="仿宋_GB2312" w:eastAsia="仿宋_GB2312" w:cs="仿宋_GB2312"/>
          <w:spacing w:val="0"/>
          <w:sz w:val="32"/>
          <w:szCs w:val="32"/>
        </w:rPr>
        <w:t>号省行政中心</w:t>
      </w:r>
      <w:r>
        <w:rPr>
          <w:rFonts w:hint="default" w:ascii="Times New Roman" w:hAnsi="Times New Roman" w:eastAsia="仿宋_GB2312" w:cs="Times New Roman"/>
          <w:spacing w:val="0"/>
          <w:sz w:val="32"/>
          <w:szCs w:val="32"/>
        </w:rPr>
        <w:t>2</w:t>
      </w:r>
      <w:r>
        <w:rPr>
          <w:rFonts w:hint="eastAsia" w:ascii="仿宋_GB2312" w:hAnsi="仿宋_GB2312" w:eastAsia="仿宋_GB2312" w:cs="仿宋_GB2312"/>
          <w:spacing w:val="0"/>
          <w:sz w:val="32"/>
          <w:szCs w:val="32"/>
        </w:rPr>
        <w:t>号楼</w:t>
      </w:r>
    </w:p>
    <w:p>
      <w:pPr>
        <w:keepNext w:val="0"/>
        <w:keepLines w:val="0"/>
        <w:pageBreakBefore w:val="0"/>
        <w:widowControl w:val="0"/>
        <w:kinsoku/>
        <w:wordWrap/>
        <w:overflowPunct/>
        <w:topLinePunct w:val="0"/>
        <w:autoSpaceDE/>
        <w:autoSpaceDN/>
        <w:bidi w:val="0"/>
        <w:adjustRightInd/>
        <w:snapToGrid/>
        <w:spacing w:line="520" w:lineRule="exact"/>
        <w:ind w:left="2271" w:leftChars="929" w:hanging="320" w:hangingChars="100"/>
        <w:textAlignment w:val="auto"/>
        <w:outlineLvl w:val="9"/>
        <w:rPr>
          <w:rFonts w:hint="eastAsia" w:ascii="仿宋_GB2312" w:hAnsi="仿宋_GB2312" w:eastAsia="仿宋_GB2312" w:cs="仿宋_GB2312"/>
          <w:spacing w:val="0"/>
          <w:sz w:val="32"/>
          <w:szCs w:val="32"/>
        </w:rPr>
      </w:pPr>
      <w:r>
        <w:rPr>
          <w:rFonts w:hint="default" w:ascii="Times New Roman" w:hAnsi="Times New Roman" w:eastAsia="仿宋_GB2312" w:cs="Times New Roman"/>
          <w:spacing w:val="0"/>
          <w:sz w:val="32"/>
          <w:szCs w:val="32"/>
        </w:rPr>
        <w:t>2063</w:t>
      </w:r>
      <w:r>
        <w:rPr>
          <w:rFonts w:hint="eastAsia" w:ascii="仿宋_GB2312" w:hAnsi="仿宋_GB2312" w:eastAsia="仿宋_GB2312" w:cs="仿宋_GB2312"/>
          <w:spacing w:val="0"/>
          <w:sz w:val="32"/>
          <w:szCs w:val="32"/>
        </w:rPr>
        <w:t>室</w:t>
      </w:r>
    </w:p>
    <w:p>
      <w:pPr>
        <w:pStyle w:val="2"/>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pacing w:val="4"/>
          <w:sz w:val="32"/>
          <w:szCs w:val="32"/>
          <w:lang w:val="en-US" w:eastAsia="zh-CN"/>
        </w:rPr>
        <w:t>邮  编：</w:t>
      </w:r>
      <w:r>
        <w:rPr>
          <w:rFonts w:hint="default" w:ascii="Times New Roman" w:hAnsi="Times New Roman" w:eastAsia="仿宋_GB2312" w:cs="Times New Roman"/>
          <w:spacing w:val="4"/>
          <w:sz w:val="32"/>
          <w:szCs w:val="32"/>
          <w:lang w:val="en-US" w:eastAsia="zh-CN"/>
        </w:rPr>
        <w:t>230091</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p>
    <w:p>
      <w:pPr>
        <w:snapToGrid w:val="0"/>
        <w:spacing w:line="560" w:lineRule="exact"/>
        <w:ind w:left="2278" w:leftChars="304" w:hanging="1640" w:hangingChars="500"/>
        <w:rPr>
          <w:rFonts w:hint="eastAsia" w:eastAsia="方正仿宋_GBK" w:cs="方正仿宋_GBK"/>
          <w:spacing w:val="4"/>
          <w:sz w:val="30"/>
          <w:szCs w:val="30"/>
          <w:lang w:val="en-US" w:eastAsia="zh-CN"/>
        </w:rPr>
      </w:pPr>
      <w:r>
        <w:rPr>
          <w:rFonts w:hint="eastAsia" w:ascii="仿宋_GB2312" w:hAnsi="仿宋_GB2312" w:eastAsia="仿宋_GB2312" w:cs="仿宋_GB2312"/>
          <w:spacing w:val="4"/>
          <w:sz w:val="32"/>
          <w:szCs w:val="32"/>
        </w:rPr>
        <w:t>附</w:t>
      </w:r>
      <w:r>
        <w:rPr>
          <w:rFonts w:hint="eastAsia" w:ascii="仿宋_GB2312" w:hAnsi="仿宋_GB2312" w:eastAsia="仿宋_GB2312" w:cs="仿宋_GB2312"/>
          <w:spacing w:val="4"/>
          <w:sz w:val="32"/>
          <w:szCs w:val="32"/>
          <w:lang w:val="en-US" w:eastAsia="zh-CN"/>
        </w:rPr>
        <w:t xml:space="preserve">  </w:t>
      </w:r>
      <w:r>
        <w:rPr>
          <w:rFonts w:hint="eastAsia" w:ascii="仿宋_GB2312" w:hAnsi="仿宋_GB2312" w:eastAsia="仿宋_GB2312" w:cs="仿宋_GB2312"/>
          <w:spacing w:val="4"/>
          <w:sz w:val="32"/>
          <w:szCs w:val="32"/>
        </w:rPr>
        <w:t>件</w:t>
      </w:r>
      <w:r>
        <w:rPr>
          <w:rFonts w:hint="eastAsia" w:eastAsia="方正仿宋_GBK" w:cs="方正仿宋_GBK"/>
          <w:spacing w:val="4"/>
          <w:sz w:val="30"/>
          <w:szCs w:val="30"/>
        </w:rPr>
        <w:t>：</w:t>
      </w:r>
      <w:r>
        <w:rPr>
          <w:rFonts w:hint="eastAsia" w:eastAsia="方正仿宋_GBK" w:cs="方正仿宋_GBK"/>
          <w:spacing w:val="4"/>
          <w:sz w:val="30"/>
          <w:szCs w:val="30"/>
          <w:lang w:val="en-US" w:eastAsia="zh-CN"/>
        </w:rPr>
        <w:t xml:space="preserve"> </w:t>
      </w:r>
    </w:p>
    <w:p>
      <w:pPr>
        <w:snapToGrid w:val="0"/>
        <w:spacing w:line="560" w:lineRule="exact"/>
        <w:ind w:left="2139" w:leftChars="872" w:hanging="308" w:hangingChars="100"/>
        <w:rPr>
          <w:rFonts w:hint="eastAsia" w:eastAsia="方正仿宋_GBK" w:cs="方正仿宋_GBK"/>
          <w:spacing w:val="4"/>
          <w:sz w:val="30"/>
          <w:szCs w:val="30"/>
        </w:rPr>
      </w:pPr>
      <w:r>
        <w:rPr>
          <w:rFonts w:hint="eastAsia" w:eastAsia="方正仿宋_GBK" w:cs="方正仿宋_GBK"/>
          <w:spacing w:val="4"/>
          <w:sz w:val="30"/>
          <w:szCs w:val="30"/>
        </w:rPr>
        <w:t>1.</w:t>
      </w:r>
      <w:r>
        <w:rPr>
          <w:rFonts w:hint="default" w:ascii="Times New Roman" w:hAnsi="Times New Roman" w:eastAsia="方正仿宋_GBK" w:cs="Times New Roman"/>
          <w:spacing w:val="4"/>
          <w:sz w:val="30"/>
          <w:szCs w:val="30"/>
        </w:rPr>
        <w:t xml:space="preserve"> 2021</w:t>
      </w:r>
      <w:r>
        <w:rPr>
          <w:rFonts w:hint="eastAsia" w:eastAsia="方正仿宋_GBK" w:cs="方正仿宋_GBK"/>
          <w:spacing w:val="4"/>
          <w:sz w:val="30"/>
          <w:szCs w:val="30"/>
        </w:rPr>
        <w:t>年全国青少年模拟政协提案征集活动推荐作品汇总表</w:t>
      </w:r>
    </w:p>
    <w:p>
      <w:pPr>
        <w:snapToGrid w:val="0"/>
        <w:spacing w:line="560" w:lineRule="exact"/>
        <w:ind w:firstLine="1848" w:firstLineChars="600"/>
        <w:rPr>
          <w:rFonts w:hint="eastAsia" w:eastAsia="方正仿宋_GBK" w:cs="方正仿宋_GBK"/>
          <w:spacing w:val="4"/>
          <w:sz w:val="30"/>
          <w:szCs w:val="30"/>
        </w:rPr>
      </w:pPr>
      <w:r>
        <w:rPr>
          <w:rFonts w:hint="eastAsia" w:eastAsia="方正仿宋_GBK" w:cs="方正仿宋_GBK"/>
          <w:spacing w:val="4"/>
          <w:sz w:val="30"/>
          <w:szCs w:val="30"/>
        </w:rPr>
        <w:t>2. 2021年全国青少年模拟政协提案作品信息表</w:t>
      </w:r>
    </w:p>
    <w:p>
      <w:pPr>
        <w:snapToGrid w:val="0"/>
        <w:spacing w:line="560" w:lineRule="exact"/>
        <w:ind w:firstLine="1848" w:firstLineChars="600"/>
        <w:rPr>
          <w:rFonts w:hint="eastAsia" w:eastAsia="方正仿宋_GBK" w:cs="方正仿宋_GBK"/>
          <w:spacing w:val="4"/>
          <w:sz w:val="30"/>
          <w:szCs w:val="30"/>
        </w:rPr>
      </w:pPr>
      <w:r>
        <w:rPr>
          <w:rFonts w:hint="eastAsia" w:eastAsia="方正仿宋_GBK" w:cs="方正仿宋_GBK"/>
          <w:spacing w:val="4"/>
          <w:sz w:val="30"/>
          <w:szCs w:val="30"/>
        </w:rPr>
        <w:t>3. 2021年全国青少年模拟政协提案作品格式</w:t>
      </w:r>
    </w:p>
    <w:p>
      <w:pPr>
        <w:snapToGrid w:val="0"/>
        <w:spacing w:line="560" w:lineRule="exact"/>
        <w:ind w:firstLine="1848" w:firstLineChars="600"/>
        <w:rPr>
          <w:rFonts w:hint="eastAsia" w:eastAsia="方正仿宋_GBK" w:cs="方正仿宋_GBK"/>
          <w:spacing w:val="4"/>
          <w:sz w:val="30"/>
          <w:szCs w:val="30"/>
        </w:rPr>
      </w:pPr>
      <w:r>
        <w:rPr>
          <w:rFonts w:hint="eastAsia" w:eastAsia="方正仿宋_GBK" w:cs="方正仿宋_GBK"/>
          <w:spacing w:val="4"/>
          <w:sz w:val="30"/>
          <w:szCs w:val="30"/>
        </w:rPr>
        <w:t>4. 政协提案范例</w:t>
      </w:r>
      <w:r>
        <w:rPr>
          <w:rFonts w:hint="eastAsia" w:ascii="仿宋_GB2312" w:hAnsi="仿宋_GB2312" w:eastAsia="仿宋_GB2312" w:cs="仿宋_GB2312"/>
          <w:color w:val="auto"/>
          <w:sz w:val="32"/>
          <w:szCs w:val="32"/>
          <w:lang w:val="en-US" w:eastAsia="zh-CN"/>
        </w:rPr>
        <w:drawing>
          <wp:anchor distT="0" distB="0" distL="114300" distR="114300" simplePos="0" relativeHeight="251661312" behindDoc="0" locked="0" layoutInCell="1" allowOverlap="1">
            <wp:simplePos x="0" y="0"/>
            <wp:positionH relativeFrom="column">
              <wp:posOffset>4389120</wp:posOffset>
            </wp:positionH>
            <wp:positionV relativeFrom="paragraph">
              <wp:posOffset>7740015</wp:posOffset>
            </wp:positionV>
            <wp:extent cx="1627505" cy="1667510"/>
            <wp:effectExtent l="0" t="0" r="0" b="0"/>
            <wp:wrapNone/>
            <wp:docPr id="5" name="图片 4" descr="青发维-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青发维-1"/>
                    <pic:cNvPicPr>
                      <a:picLocks noChangeAspect="1"/>
                    </pic:cNvPicPr>
                  </pic:nvPicPr>
                  <pic:blipFill>
                    <a:blip r:embed="rId6"/>
                    <a:stretch>
                      <a:fillRect/>
                    </a:stretch>
                  </pic:blipFill>
                  <pic:spPr>
                    <a:xfrm>
                      <a:off x="0" y="0"/>
                      <a:ext cx="1627505" cy="1667510"/>
                    </a:xfrm>
                    <a:prstGeom prst="rect">
                      <a:avLst/>
                    </a:prstGeom>
                    <a:noFill/>
                    <a:ln>
                      <a:noFill/>
                    </a:ln>
                  </pic:spPr>
                </pic:pic>
              </a:graphicData>
            </a:graphic>
          </wp:anchor>
        </w:drawing>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960" w:firstLineChars="300"/>
        <w:jc w:val="both"/>
        <w:textAlignment w:val="auto"/>
        <w:outlineLvl w:val="9"/>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团省委青</w:t>
      </w:r>
      <w:r>
        <w:rPr>
          <w:rFonts w:hint="eastAsia" w:ascii="仿宋_GB2312" w:hAnsi="仿宋_GB2312" w:eastAsia="仿宋_GB2312" w:cs="仿宋_GB2312"/>
          <w:color w:val="auto"/>
          <w:sz w:val="32"/>
          <w:szCs w:val="32"/>
          <w:lang w:val="en-US" w:eastAsia="zh-CN"/>
        </w:rPr>
        <w:drawing>
          <wp:anchor distT="0" distB="0" distL="114300" distR="114300" simplePos="0" relativeHeight="251662336" behindDoc="0" locked="0" layoutInCell="1" allowOverlap="1">
            <wp:simplePos x="0" y="0"/>
            <wp:positionH relativeFrom="column">
              <wp:posOffset>4424045</wp:posOffset>
            </wp:positionH>
            <wp:positionV relativeFrom="paragraph">
              <wp:posOffset>7892415</wp:posOffset>
            </wp:positionV>
            <wp:extent cx="1627505" cy="1667510"/>
            <wp:effectExtent l="0" t="0" r="0" b="0"/>
            <wp:wrapNone/>
            <wp:docPr id="10" name="图片 3" descr="青发维-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青发维-1"/>
                    <pic:cNvPicPr>
                      <a:picLocks noChangeAspect="1"/>
                    </pic:cNvPicPr>
                  </pic:nvPicPr>
                  <pic:blipFill>
                    <a:blip r:embed="rId6"/>
                    <a:stretch>
                      <a:fillRect/>
                    </a:stretch>
                  </pic:blipFill>
                  <pic:spPr>
                    <a:xfrm>
                      <a:off x="0" y="0"/>
                      <a:ext cx="1627505" cy="1667510"/>
                    </a:xfrm>
                    <a:prstGeom prst="rect">
                      <a:avLst/>
                    </a:prstGeom>
                    <a:noFill/>
                    <a:ln>
                      <a:noFill/>
                    </a:ln>
                  </pic:spPr>
                </pic:pic>
              </a:graphicData>
            </a:graphic>
          </wp:anchor>
        </w:drawing>
      </w:r>
      <w:r>
        <w:rPr>
          <w:rFonts w:hint="eastAsia" w:ascii="仿宋_GB2312" w:hAnsi="仿宋_GB2312" w:eastAsia="仿宋_GB2312" w:cs="仿宋_GB2312"/>
          <w:sz w:val="32"/>
          <w:szCs w:val="32"/>
          <w:lang w:val="en-US" w:eastAsia="zh-CN"/>
        </w:rPr>
        <w:t>少</w:t>
      </w:r>
      <w:r>
        <w:rPr>
          <w:rFonts w:hint="eastAsia" w:ascii="仿宋_GB2312" w:hAnsi="仿宋_GB2312" w:eastAsia="仿宋_GB2312" w:cs="仿宋_GB2312"/>
          <w:color w:val="auto"/>
          <w:sz w:val="32"/>
          <w:szCs w:val="32"/>
          <w:lang w:val="en-US" w:eastAsia="zh-CN"/>
        </w:rPr>
        <w:drawing>
          <wp:anchor distT="0" distB="0" distL="114300" distR="114300" simplePos="0" relativeHeight="251660288" behindDoc="0" locked="0" layoutInCell="1" allowOverlap="1">
            <wp:simplePos x="0" y="0"/>
            <wp:positionH relativeFrom="column">
              <wp:posOffset>4541520</wp:posOffset>
            </wp:positionH>
            <wp:positionV relativeFrom="paragraph">
              <wp:posOffset>7892415</wp:posOffset>
            </wp:positionV>
            <wp:extent cx="1627505" cy="1667510"/>
            <wp:effectExtent l="0" t="0" r="0" b="0"/>
            <wp:wrapNone/>
            <wp:docPr id="4" name="图片 3" descr="青发维-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青发维-1"/>
                    <pic:cNvPicPr>
                      <a:picLocks noChangeAspect="1"/>
                    </pic:cNvPicPr>
                  </pic:nvPicPr>
                  <pic:blipFill>
                    <a:blip r:embed="rId6"/>
                    <a:stretch>
                      <a:fillRect/>
                    </a:stretch>
                  </pic:blipFill>
                  <pic:spPr>
                    <a:xfrm>
                      <a:off x="0" y="0"/>
                      <a:ext cx="1627505" cy="1667510"/>
                    </a:xfrm>
                    <a:prstGeom prst="rect">
                      <a:avLst/>
                    </a:prstGeom>
                    <a:noFill/>
                    <a:ln>
                      <a:noFill/>
                    </a:ln>
                  </pic:spPr>
                </pic:pic>
              </a:graphicData>
            </a:graphic>
          </wp:anchor>
        </w:drawing>
      </w:r>
      <w:r>
        <w:rPr>
          <w:rFonts w:hint="eastAsia" w:ascii="仿宋_GB2312" w:hAnsi="仿宋_GB2312" w:eastAsia="仿宋_GB2312" w:cs="仿宋_GB2312"/>
          <w:color w:val="auto"/>
          <w:sz w:val="32"/>
          <w:szCs w:val="32"/>
          <w:lang w:val="en-US" w:eastAsia="zh-CN"/>
        </w:rPr>
        <w:drawing>
          <wp:anchor distT="0" distB="0" distL="114300" distR="114300" simplePos="0" relativeHeight="251659264" behindDoc="0" locked="0" layoutInCell="1" allowOverlap="1">
            <wp:simplePos x="0" y="0"/>
            <wp:positionH relativeFrom="column">
              <wp:posOffset>4389120</wp:posOffset>
            </wp:positionH>
            <wp:positionV relativeFrom="paragraph">
              <wp:posOffset>7740015</wp:posOffset>
            </wp:positionV>
            <wp:extent cx="1627505" cy="1667510"/>
            <wp:effectExtent l="0" t="0" r="0" b="0"/>
            <wp:wrapNone/>
            <wp:docPr id="3" name="图片 2" descr="青发维-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青发维-1"/>
                    <pic:cNvPicPr>
                      <a:picLocks noChangeAspect="1"/>
                    </pic:cNvPicPr>
                  </pic:nvPicPr>
                  <pic:blipFill>
                    <a:blip r:embed="rId6"/>
                    <a:stretch>
                      <a:fillRect/>
                    </a:stretch>
                  </pic:blipFill>
                  <pic:spPr>
                    <a:xfrm>
                      <a:off x="0" y="0"/>
                      <a:ext cx="1627505" cy="1667510"/>
                    </a:xfrm>
                    <a:prstGeom prst="rect">
                      <a:avLst/>
                    </a:prstGeom>
                    <a:noFill/>
                    <a:ln>
                      <a:noFill/>
                    </a:ln>
                  </pic:spPr>
                </pic:pic>
              </a:graphicData>
            </a:graphic>
          </wp:anchor>
        </w:drawing>
      </w:r>
      <w:r>
        <w:rPr>
          <w:rFonts w:hint="eastAsia" w:ascii="仿宋_GB2312" w:hAnsi="仿宋_GB2312" w:eastAsia="仿宋_GB2312" w:cs="仿宋_GB2312"/>
          <w:sz w:val="32"/>
          <w:szCs w:val="32"/>
          <w:lang w:val="en-US" w:eastAsia="zh-CN"/>
        </w:rPr>
        <w:t>年发展和权益</w:t>
      </w:r>
      <w:r>
        <w:rPr>
          <w:rFonts w:hint="eastAsia" w:ascii="仿宋_GB2312" w:hAnsi="仿宋_GB2312" w:eastAsia="仿宋_GB2312" w:cs="仿宋_GB2312"/>
          <w:sz w:val="32"/>
          <w:szCs w:val="32"/>
        </w:rPr>
        <w:t>维护部</w:t>
      </w:r>
      <w:r>
        <w:rPr>
          <w:rFonts w:hint="eastAsia" w:ascii="仿宋_GB2312" w:hAnsi="仿宋_GB2312" w:eastAsia="仿宋_GB2312" w:cs="仿宋_GB2312"/>
          <w:sz w:val="32"/>
          <w:szCs w:val="32"/>
          <w:lang w:val="en-US" w:eastAsia="zh-CN"/>
        </w:rPr>
        <w:t xml:space="preserve">     团省委学校部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仿宋_GBK" w:hAnsi="方正仿宋_GBK" w:eastAsia="方正仿宋_GBK" w:cs="方正仿宋_GBK"/>
          <w:sz w:val="30"/>
          <w:szCs w:val="30"/>
        </w:rPr>
      </w:pPr>
      <w:r>
        <w:rPr>
          <w:rFonts w:hint="eastAsia" w:ascii="仿宋_GB2312" w:hAnsi="仿宋_GB2312" w:eastAsia="仿宋_GB2312" w:cs="仿宋_GB2312"/>
          <w:spacing w:val="4"/>
          <w:sz w:val="32"/>
          <w:szCs w:val="32"/>
          <w:lang w:val="en-US" w:eastAsia="zh-CN"/>
        </w:rPr>
        <w:t xml:space="preserve">                                </w:t>
      </w:r>
      <w:r>
        <w:rPr>
          <w:rFonts w:hint="default" w:ascii="Times New Roman" w:hAnsi="Times New Roman" w:eastAsia="仿宋_GB2312" w:cs="Times New Roman"/>
          <w:spacing w:val="4"/>
          <w:sz w:val="32"/>
          <w:szCs w:val="32"/>
        </w:rPr>
        <w:t>202</w:t>
      </w:r>
      <w:r>
        <w:rPr>
          <w:rFonts w:hint="default" w:ascii="Times New Roman" w:hAnsi="Times New Roman" w:eastAsia="仿宋_GB2312" w:cs="Times New Roman"/>
          <w:spacing w:val="4"/>
          <w:sz w:val="32"/>
          <w:szCs w:val="32"/>
          <w:lang w:val="en-US" w:eastAsia="zh-CN"/>
        </w:rPr>
        <w:t>1</w:t>
      </w:r>
      <w:r>
        <w:rPr>
          <w:rFonts w:hint="eastAsia" w:ascii="仿宋_GB2312" w:hAnsi="仿宋_GB2312" w:eastAsia="仿宋_GB2312" w:cs="仿宋_GB2312"/>
          <w:spacing w:val="4"/>
          <w:sz w:val="32"/>
          <w:szCs w:val="32"/>
        </w:rPr>
        <w:t>年</w:t>
      </w:r>
      <w:r>
        <w:rPr>
          <w:rFonts w:hint="default" w:ascii="Times New Roman" w:hAnsi="Times New Roman" w:eastAsia="仿宋_GB2312" w:cs="Times New Roman"/>
          <w:spacing w:val="4"/>
          <w:sz w:val="32"/>
          <w:szCs w:val="32"/>
          <w:lang w:val="en-US" w:eastAsia="zh-CN"/>
        </w:rPr>
        <w:t>7</w:t>
      </w:r>
      <w:r>
        <w:rPr>
          <w:rFonts w:hint="eastAsia" w:ascii="仿宋_GB2312" w:hAnsi="仿宋_GB2312" w:eastAsia="仿宋_GB2312" w:cs="仿宋_GB2312"/>
          <w:spacing w:val="4"/>
          <w:sz w:val="32"/>
          <w:szCs w:val="32"/>
        </w:rPr>
        <w:t>月</w:t>
      </w:r>
      <w:r>
        <w:rPr>
          <w:rFonts w:hint="default" w:ascii="Times New Roman" w:hAnsi="Times New Roman" w:eastAsia="仿宋_GB2312" w:cs="Times New Roman"/>
          <w:spacing w:val="4"/>
          <w:sz w:val="32"/>
          <w:szCs w:val="32"/>
          <w:lang w:val="en-US" w:eastAsia="zh-CN"/>
        </w:rPr>
        <w:t>13</w:t>
      </w:r>
      <w:r>
        <w:rPr>
          <w:rFonts w:hint="eastAsia" w:ascii="仿宋_GB2312" w:hAnsi="仿宋_GB2312" w:eastAsia="仿宋_GB2312" w:cs="仿宋_GB2312"/>
          <w:spacing w:val="4"/>
          <w:sz w:val="32"/>
          <w:szCs w:val="32"/>
        </w:rPr>
        <w:t>日</w:t>
      </w:r>
    </w:p>
    <w:p>
      <w:pPr>
        <w:pStyle w:val="2"/>
        <w:rPr>
          <w:rFonts w:hint="eastAsia" w:ascii="方正仿宋_GBK" w:hAnsi="方正仿宋_GBK" w:eastAsia="方正仿宋_GBK" w:cs="方正仿宋_GBK"/>
          <w:sz w:val="30"/>
          <w:szCs w:val="30"/>
        </w:rPr>
      </w:pP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方正仿宋_GBK" w:hAnsi="方正仿宋_GBK" w:eastAsia="方正仿宋_GBK" w:cs="方正仿宋_GBK"/>
          <w:sz w:val="30"/>
          <w:szCs w:val="30"/>
        </w:rPr>
        <w:sectPr>
          <w:footerReference r:id="rId3" w:type="default"/>
          <w:pgSz w:w="11906" w:h="16838"/>
          <w:pgMar w:top="1985" w:right="1531" w:bottom="1985" w:left="1531" w:header="851" w:footer="992" w:gutter="0"/>
          <w:cols w:space="720" w:num="1"/>
          <w:docGrid w:type="lines" w:linePitch="312" w:charSpace="0"/>
        </w:sectPr>
      </w:pPr>
    </w:p>
    <w:p>
      <w:pPr>
        <w:spacing w:line="560" w:lineRule="exact"/>
        <w:rPr>
          <w:rFonts w:ascii="Times New Roman" w:hAnsi="Times New Roman" w:eastAsia="方正黑体_GBK"/>
          <w:sz w:val="32"/>
          <w:szCs w:val="32"/>
        </w:rPr>
      </w:pPr>
      <w:r>
        <w:rPr>
          <w:rFonts w:ascii="Times New Roman" w:hAnsi="Times New Roman" w:eastAsia="方正黑体_GBK"/>
          <w:sz w:val="32"/>
          <w:szCs w:val="32"/>
        </w:rPr>
        <w:t>附件1</w:t>
      </w:r>
    </w:p>
    <w:p>
      <w:pPr>
        <w:spacing w:line="520" w:lineRule="exact"/>
        <w:rPr>
          <w:rFonts w:ascii="Times New Roman" w:hAnsi="Times New Roman" w:eastAsia="方正仿宋_GBK"/>
          <w:sz w:val="32"/>
          <w:szCs w:val="32"/>
        </w:rPr>
      </w:pPr>
    </w:p>
    <w:p>
      <w:pPr>
        <w:spacing w:line="560" w:lineRule="exact"/>
        <w:jc w:val="center"/>
        <w:rPr>
          <w:rFonts w:ascii="Times New Roman" w:hAnsi="Times New Roman" w:eastAsia="方正小标宋_GBK"/>
          <w:sz w:val="36"/>
          <w:szCs w:val="36"/>
        </w:rPr>
      </w:pPr>
      <w:r>
        <w:rPr>
          <w:rFonts w:hint="eastAsia" w:ascii="方正小标宋简体" w:hAnsi="方正小标宋简体" w:eastAsia="方正小标宋简体" w:cs="方正小标宋简体"/>
          <w:spacing w:val="6"/>
          <w:sz w:val="36"/>
          <w:szCs w:val="36"/>
        </w:rPr>
        <w:t>______</w:t>
      </w:r>
      <w:bookmarkStart w:id="0" w:name="_Hlk50895199"/>
      <w:r>
        <w:rPr>
          <w:rFonts w:hint="default" w:ascii="Times New Roman" w:hAnsi="Times New Roman" w:eastAsia="方正小标宋简体" w:cs="Times New Roman"/>
          <w:spacing w:val="6"/>
          <w:sz w:val="36"/>
          <w:szCs w:val="36"/>
        </w:rPr>
        <w:t>202</w:t>
      </w:r>
      <w:r>
        <w:rPr>
          <w:rFonts w:hint="default" w:ascii="Times New Roman" w:hAnsi="Times New Roman" w:eastAsia="方正小标宋简体" w:cs="Times New Roman"/>
          <w:spacing w:val="6"/>
          <w:sz w:val="36"/>
          <w:szCs w:val="36"/>
          <w:lang w:val="en-US" w:eastAsia="zh-CN"/>
        </w:rPr>
        <w:t>1</w:t>
      </w:r>
      <w:r>
        <w:rPr>
          <w:rFonts w:hint="eastAsia" w:ascii="方正小标宋简体" w:hAnsi="方正小标宋简体" w:eastAsia="方正小标宋简体" w:cs="方正小标宋简体"/>
          <w:spacing w:val="6"/>
          <w:sz w:val="36"/>
          <w:szCs w:val="36"/>
        </w:rPr>
        <w:t>年</w:t>
      </w:r>
      <w:r>
        <w:rPr>
          <w:rFonts w:hint="eastAsia" w:ascii="方正小标宋简体" w:hAnsi="方正小标宋简体" w:eastAsia="方正小标宋简体" w:cs="方正小标宋简体"/>
          <w:sz w:val="36"/>
          <w:szCs w:val="36"/>
        </w:rPr>
        <w:t>青少年模拟政协提案征集活动推荐作品汇总表</w:t>
      </w:r>
      <w:bookmarkEnd w:id="0"/>
    </w:p>
    <w:p>
      <w:pPr>
        <w:spacing w:line="560" w:lineRule="exact"/>
        <w:rPr>
          <w:rFonts w:ascii="Times New Roman" w:hAnsi="Times New Roman" w:eastAsia="方正仿宋_GBK"/>
          <w:sz w:val="36"/>
          <w:szCs w:val="36"/>
        </w:rPr>
      </w:pPr>
    </w:p>
    <w:p>
      <w:pPr>
        <w:spacing w:line="560" w:lineRule="exact"/>
        <w:rPr>
          <w:rFonts w:ascii="Times New Roman" w:hAnsi="Times New Roman" w:eastAsia="方正楷体简体"/>
          <w:sz w:val="32"/>
          <w:szCs w:val="32"/>
        </w:rPr>
      </w:pPr>
      <w:r>
        <w:rPr>
          <w:rFonts w:hint="eastAsia" w:ascii="楷体" w:hAnsi="楷体" w:eastAsia="楷体" w:cs="楷体"/>
          <w:sz w:val="32"/>
          <w:szCs w:val="32"/>
          <w:u w:val="single"/>
          <w:lang w:val="en-US" w:eastAsia="zh-CN"/>
        </w:rPr>
        <w:t xml:space="preserve">          </w:t>
      </w:r>
      <w:r>
        <w:rPr>
          <w:rFonts w:hint="eastAsia" w:ascii="楷体" w:hAnsi="楷体" w:eastAsia="楷体" w:cs="楷体"/>
          <w:sz w:val="32"/>
          <w:szCs w:val="32"/>
        </w:rPr>
        <w:t>团委盖章：                                    填表人及联系方式：</w:t>
      </w:r>
      <w:r>
        <w:rPr>
          <w:rFonts w:ascii="Times New Roman" w:hAnsi="Times New Roman" w:eastAsia="方正楷体简体"/>
          <w:sz w:val="30"/>
          <w:szCs w:val="30"/>
        </w:rPr>
        <w:t xml:space="preserve"> </w:t>
      </w:r>
      <w:r>
        <w:rPr>
          <w:rFonts w:ascii="Times New Roman" w:hAnsi="Times New Roman" w:eastAsia="方正楷体简体"/>
          <w:sz w:val="32"/>
          <w:szCs w:val="32"/>
        </w:rPr>
        <w:t xml:space="preserve">    </w:t>
      </w:r>
    </w:p>
    <w:tbl>
      <w:tblPr>
        <w:tblStyle w:val="5"/>
        <w:tblW w:w="14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837"/>
        <w:gridCol w:w="818"/>
        <w:gridCol w:w="1419"/>
        <w:gridCol w:w="872"/>
        <w:gridCol w:w="819"/>
        <w:gridCol w:w="872"/>
        <w:gridCol w:w="887"/>
        <w:gridCol w:w="2109"/>
        <w:gridCol w:w="968"/>
        <w:gridCol w:w="1459"/>
        <w:gridCol w:w="1329"/>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64"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黑体_GBK"/>
                <w:spacing w:val="4"/>
                <w:sz w:val="24"/>
                <w:szCs w:val="24"/>
              </w:rPr>
            </w:pPr>
            <w:r>
              <w:rPr>
                <w:rFonts w:eastAsia="方正黑体_GBK"/>
                <w:spacing w:val="4"/>
                <w:sz w:val="24"/>
                <w:szCs w:val="24"/>
              </w:rPr>
              <w:t>序</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黑体_GBK"/>
                <w:spacing w:val="4"/>
                <w:sz w:val="24"/>
                <w:szCs w:val="24"/>
              </w:rPr>
            </w:pPr>
            <w:r>
              <w:rPr>
                <w:rFonts w:eastAsia="方正黑体_GBK"/>
                <w:spacing w:val="4"/>
                <w:sz w:val="24"/>
                <w:szCs w:val="24"/>
              </w:rPr>
              <w:t>号</w:t>
            </w:r>
          </w:p>
        </w:tc>
        <w:tc>
          <w:tcPr>
            <w:tcW w:w="837"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黑体_GBK"/>
                <w:spacing w:val="4"/>
                <w:sz w:val="24"/>
                <w:szCs w:val="24"/>
              </w:rPr>
            </w:pPr>
            <w:r>
              <w:rPr>
                <w:rFonts w:eastAsia="方正黑体_GBK"/>
                <w:spacing w:val="4"/>
                <w:sz w:val="24"/>
                <w:szCs w:val="24"/>
              </w:rPr>
              <w:t>组别</w:t>
            </w:r>
          </w:p>
        </w:tc>
        <w:tc>
          <w:tcPr>
            <w:tcW w:w="81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hint="eastAsia" w:eastAsia="方正黑体_GBK"/>
                <w:spacing w:val="4"/>
                <w:sz w:val="24"/>
                <w:szCs w:val="24"/>
              </w:rPr>
            </w:pPr>
            <w:r>
              <w:rPr>
                <w:rFonts w:hint="eastAsia" w:eastAsia="方正黑体_GBK"/>
                <w:spacing w:val="4"/>
                <w:sz w:val="24"/>
                <w:szCs w:val="24"/>
              </w:rPr>
              <w:t>作品编号</w:t>
            </w:r>
          </w:p>
        </w:tc>
        <w:tc>
          <w:tcPr>
            <w:tcW w:w="141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黑体_GBK"/>
                <w:spacing w:val="4"/>
                <w:sz w:val="24"/>
                <w:szCs w:val="24"/>
              </w:rPr>
            </w:pPr>
            <w:r>
              <w:rPr>
                <w:rFonts w:hint="eastAsia" w:eastAsia="方正黑体_GBK"/>
                <w:spacing w:val="4"/>
                <w:sz w:val="24"/>
                <w:szCs w:val="24"/>
              </w:rPr>
              <w:t>作品</w:t>
            </w:r>
            <w:r>
              <w:rPr>
                <w:rFonts w:eastAsia="方正黑体_GBK"/>
                <w:spacing w:val="4"/>
                <w:sz w:val="24"/>
                <w:szCs w:val="24"/>
              </w:rPr>
              <w:t>名称</w:t>
            </w:r>
          </w:p>
        </w:tc>
        <w:tc>
          <w:tcPr>
            <w:tcW w:w="9315" w:type="dxa"/>
            <w:gridSpan w:val="8"/>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黑体_GBK"/>
                <w:spacing w:val="4"/>
                <w:sz w:val="24"/>
                <w:szCs w:val="24"/>
              </w:rPr>
            </w:pPr>
            <w:r>
              <w:rPr>
                <w:rFonts w:hint="eastAsia" w:eastAsia="方正黑体_GBK"/>
                <w:spacing w:val="4"/>
                <w:sz w:val="24"/>
                <w:szCs w:val="24"/>
              </w:rPr>
              <w:t>提案人（</w:t>
            </w:r>
            <w:r>
              <w:rPr>
                <w:rFonts w:eastAsia="方正黑体_GBK"/>
                <w:spacing w:val="4"/>
                <w:sz w:val="24"/>
                <w:szCs w:val="24"/>
              </w:rPr>
              <w:t>团队</w:t>
            </w:r>
            <w:r>
              <w:rPr>
                <w:rFonts w:hint="eastAsia" w:eastAsia="方正黑体_GBK"/>
                <w:spacing w:val="4"/>
                <w:sz w:val="24"/>
                <w:szCs w:val="24"/>
              </w:rPr>
              <w:t>）</w:t>
            </w:r>
            <w:r>
              <w:rPr>
                <w:rFonts w:eastAsia="方正黑体_GBK"/>
                <w:spacing w:val="4"/>
                <w:sz w:val="24"/>
                <w:szCs w:val="24"/>
              </w:rPr>
              <w:t>信息</w:t>
            </w: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黑体_GBK"/>
                <w:spacing w:val="4"/>
                <w:sz w:val="24"/>
                <w:szCs w:val="24"/>
              </w:rPr>
            </w:pPr>
            <w:r>
              <w:rPr>
                <w:rFonts w:eastAsia="方正黑体_GBK"/>
                <w:spacing w:val="4"/>
                <w:sz w:val="24"/>
                <w:szCs w:val="24"/>
              </w:rPr>
              <w:t>推荐单位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564" w:type="dxa"/>
            <w:vMerge w:val="continue"/>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24"/>
                <w:szCs w:val="24"/>
              </w:rPr>
            </w:pPr>
          </w:p>
        </w:tc>
        <w:tc>
          <w:tcPr>
            <w:tcW w:w="837" w:type="dxa"/>
            <w:vMerge w:val="continue"/>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24"/>
                <w:szCs w:val="24"/>
              </w:rPr>
            </w:pPr>
          </w:p>
        </w:tc>
        <w:tc>
          <w:tcPr>
            <w:tcW w:w="818" w:type="dxa"/>
            <w:vMerge w:val="continue"/>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24"/>
                <w:szCs w:val="24"/>
              </w:rPr>
            </w:pPr>
          </w:p>
        </w:tc>
        <w:tc>
          <w:tcPr>
            <w:tcW w:w="1419" w:type="dxa"/>
            <w:vMerge w:val="continue"/>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24"/>
                <w:szCs w:val="24"/>
              </w:rPr>
            </w:pPr>
          </w:p>
        </w:tc>
        <w:tc>
          <w:tcPr>
            <w:tcW w:w="87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仿宋_GBK"/>
                <w:spacing w:val="4"/>
                <w:sz w:val="24"/>
                <w:szCs w:val="24"/>
              </w:rPr>
            </w:pPr>
            <w:r>
              <w:rPr>
                <w:rFonts w:eastAsia="方正仿宋_GBK"/>
                <w:spacing w:val="4"/>
                <w:sz w:val="24"/>
                <w:szCs w:val="24"/>
              </w:rPr>
              <w:t>姓名</w:t>
            </w:r>
          </w:p>
        </w:tc>
        <w:tc>
          <w:tcPr>
            <w:tcW w:w="81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仿宋_GBK"/>
                <w:spacing w:val="4"/>
                <w:sz w:val="24"/>
                <w:szCs w:val="24"/>
              </w:rPr>
            </w:pPr>
            <w:r>
              <w:rPr>
                <w:rFonts w:eastAsia="方正仿宋_GBK"/>
                <w:spacing w:val="4"/>
                <w:sz w:val="24"/>
                <w:szCs w:val="24"/>
              </w:rPr>
              <w:t>性别</w:t>
            </w:r>
          </w:p>
        </w:tc>
        <w:tc>
          <w:tcPr>
            <w:tcW w:w="87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仿宋_GBK"/>
                <w:spacing w:val="4"/>
                <w:sz w:val="24"/>
                <w:szCs w:val="24"/>
              </w:rPr>
            </w:pPr>
            <w:r>
              <w:rPr>
                <w:rFonts w:eastAsia="方正仿宋_GBK"/>
                <w:spacing w:val="4"/>
                <w:sz w:val="24"/>
                <w:szCs w:val="24"/>
              </w:rPr>
              <w:t>政治面貌</w:t>
            </w:r>
          </w:p>
        </w:tc>
        <w:tc>
          <w:tcPr>
            <w:tcW w:w="887"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仿宋_GBK"/>
                <w:spacing w:val="4"/>
                <w:sz w:val="24"/>
                <w:szCs w:val="24"/>
              </w:rPr>
            </w:pPr>
            <w:r>
              <w:rPr>
                <w:rFonts w:eastAsia="方正仿宋_GBK"/>
                <w:spacing w:val="4"/>
                <w:sz w:val="24"/>
                <w:szCs w:val="24"/>
              </w:rPr>
              <w:t>出生年月</w:t>
            </w:r>
          </w:p>
        </w:tc>
        <w:tc>
          <w:tcPr>
            <w:tcW w:w="210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仿宋_GBK"/>
                <w:spacing w:val="4"/>
                <w:sz w:val="24"/>
                <w:szCs w:val="24"/>
              </w:rPr>
            </w:pPr>
            <w:r>
              <w:rPr>
                <w:rFonts w:eastAsia="方正仿宋_GBK"/>
                <w:spacing w:val="4"/>
                <w:sz w:val="24"/>
                <w:szCs w:val="24"/>
              </w:rPr>
              <w:t>所在单位</w:t>
            </w:r>
          </w:p>
        </w:tc>
        <w:tc>
          <w:tcPr>
            <w:tcW w:w="968"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仿宋_GBK"/>
                <w:spacing w:val="4"/>
                <w:sz w:val="24"/>
                <w:szCs w:val="24"/>
              </w:rPr>
            </w:pPr>
            <w:r>
              <w:rPr>
                <w:rFonts w:eastAsia="方正仿宋_GBK"/>
                <w:spacing w:val="4"/>
                <w:sz w:val="24"/>
                <w:szCs w:val="24"/>
              </w:rPr>
              <w:t>职务</w:t>
            </w:r>
          </w:p>
        </w:tc>
        <w:tc>
          <w:tcPr>
            <w:tcW w:w="145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仿宋_GBK"/>
                <w:spacing w:val="4"/>
                <w:sz w:val="24"/>
                <w:szCs w:val="24"/>
              </w:rPr>
            </w:pPr>
            <w:r>
              <w:rPr>
                <w:rFonts w:eastAsia="方正仿宋_GBK"/>
                <w:spacing w:val="4"/>
                <w:sz w:val="24"/>
                <w:szCs w:val="24"/>
              </w:rPr>
              <w:t>联系方式</w:t>
            </w:r>
          </w:p>
        </w:tc>
        <w:tc>
          <w:tcPr>
            <w:tcW w:w="1329"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仿宋_GBK"/>
                <w:spacing w:val="4"/>
                <w:sz w:val="24"/>
                <w:szCs w:val="24"/>
              </w:rPr>
            </w:pPr>
            <w:r>
              <w:rPr>
                <w:rFonts w:eastAsia="方正仿宋_GBK"/>
                <w:spacing w:val="4"/>
                <w:sz w:val="24"/>
                <w:szCs w:val="24"/>
              </w:rPr>
              <w:t>指导老师</w:t>
            </w:r>
          </w:p>
        </w:tc>
        <w:tc>
          <w:tcPr>
            <w:tcW w:w="1417" w:type="dxa"/>
            <w:vMerge w:val="continue"/>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564"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37"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18"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41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72"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1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72"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87"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210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968"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45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32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417"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564"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37"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18"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41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72"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1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72"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87"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210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968"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45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32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417"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64"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37"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18"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41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72"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1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72"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887"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210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968"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45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329"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c>
          <w:tcPr>
            <w:tcW w:w="1417" w:type="dxa"/>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0"/>
                <w:szCs w:val="30"/>
              </w:rPr>
            </w:pPr>
          </w:p>
        </w:tc>
      </w:tr>
    </w:tbl>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eastAsia="方正楷体简体"/>
          <w:spacing w:val="4"/>
          <w:sz w:val="24"/>
        </w:rPr>
      </w:pPr>
      <w:r>
        <w:rPr>
          <w:rFonts w:hint="eastAsia" w:eastAsia="方正楷体简体"/>
          <w:spacing w:val="4"/>
          <w:sz w:val="24"/>
          <w:lang w:eastAsia="zh-CN"/>
        </w:rPr>
        <w:t>说明</w:t>
      </w:r>
      <w:r>
        <w:rPr>
          <w:rFonts w:hint="eastAsia" w:eastAsia="方正楷体简体"/>
          <w:spacing w:val="4"/>
          <w:sz w:val="24"/>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440" w:lineRule="exact"/>
        <w:ind w:firstLine="496" w:firstLineChars="200"/>
        <w:textAlignment w:val="auto"/>
        <w:outlineLvl w:val="9"/>
        <w:rPr>
          <w:rFonts w:hint="eastAsia" w:eastAsia="方正楷体简体"/>
          <w:spacing w:val="4"/>
          <w:sz w:val="24"/>
        </w:rPr>
      </w:pPr>
      <w:r>
        <w:rPr>
          <w:rFonts w:hint="eastAsia" w:eastAsia="方正楷体简体"/>
          <w:spacing w:val="4"/>
          <w:sz w:val="24"/>
        </w:rPr>
        <w:t>1.“组别”分中学（含普通中学、中职学校）组、大学组、社会青年组三个组别。</w:t>
      </w:r>
    </w:p>
    <w:p>
      <w:pPr>
        <w:keepNext w:val="0"/>
        <w:keepLines w:val="0"/>
        <w:pageBreakBefore w:val="0"/>
        <w:widowControl w:val="0"/>
        <w:numPr>
          <w:ilvl w:val="0"/>
          <w:numId w:val="0"/>
        </w:numPr>
        <w:kinsoku/>
        <w:wordWrap/>
        <w:overflowPunct/>
        <w:topLinePunct w:val="0"/>
        <w:autoSpaceDE/>
        <w:autoSpaceDN/>
        <w:bidi w:val="0"/>
        <w:adjustRightInd/>
        <w:snapToGrid w:val="0"/>
        <w:spacing w:line="440" w:lineRule="exact"/>
        <w:ind w:firstLine="496" w:firstLineChars="200"/>
        <w:textAlignment w:val="auto"/>
        <w:outlineLvl w:val="9"/>
        <w:rPr>
          <w:rFonts w:hint="eastAsia" w:ascii="楷体" w:hAnsi="楷体" w:eastAsia="楷体" w:cs="楷体"/>
          <w:sz w:val="24"/>
        </w:rPr>
      </w:pPr>
      <w:r>
        <w:rPr>
          <w:rFonts w:hint="eastAsia" w:eastAsia="方正楷体简体"/>
          <w:spacing w:val="4"/>
          <w:sz w:val="24"/>
        </w:rPr>
        <w:t>2.“推荐单位”：由所在学校或单位团委推荐的，填写学校或单位团委名称；由所在县、市团委推荐的，填写县、市团委名称。所在单位没有团组织的，可填写所在单位名称。</w:t>
      </w:r>
    </w:p>
    <w:p>
      <w:pPr>
        <w:pStyle w:val="2"/>
        <w:keepNext w:val="0"/>
        <w:keepLines w:val="0"/>
        <w:pageBreakBefore w:val="0"/>
        <w:widowControl w:val="0"/>
        <w:kinsoku/>
        <w:wordWrap/>
        <w:overflowPunct/>
        <w:topLinePunct w:val="0"/>
        <w:autoSpaceDE/>
        <w:autoSpaceDN/>
        <w:bidi w:val="0"/>
        <w:adjustRightInd/>
        <w:spacing w:line="440" w:lineRule="exact"/>
        <w:textAlignment w:val="auto"/>
        <w:rPr>
          <w:rFonts w:hint="default" w:ascii="楷体" w:hAnsi="楷体" w:eastAsia="楷体" w:cs="楷体"/>
          <w:kern w:val="2"/>
          <w:sz w:val="24"/>
          <w:szCs w:val="24"/>
          <w:lang w:val="en-US" w:eastAsia="zh-CN" w:bidi="ar-SA"/>
        </w:rPr>
        <w:sectPr>
          <w:pgSz w:w="16838" w:h="11906" w:orient="landscape"/>
          <w:pgMar w:top="1531" w:right="1985" w:bottom="1531" w:left="1985" w:header="851" w:footer="992" w:gutter="0"/>
          <w:cols w:space="720" w:num="1"/>
          <w:docGrid w:type="lines" w:linePitch="312" w:charSpace="0"/>
        </w:sectPr>
      </w:pPr>
      <w:r>
        <w:rPr>
          <w:rFonts w:hint="default" w:ascii="Times New Roman" w:hAnsi="Times New Roman" w:eastAsia="楷体" w:cs="Times New Roman"/>
          <w:kern w:val="2"/>
          <w:sz w:val="24"/>
          <w:szCs w:val="24"/>
          <w:lang w:val="en-US" w:eastAsia="zh-CN" w:bidi="ar-SA"/>
        </w:rPr>
        <w:t>3.</w:t>
      </w:r>
      <w:r>
        <w:rPr>
          <w:rFonts w:hint="eastAsia" w:ascii="楷体" w:hAnsi="楷体" w:eastAsia="楷体" w:cs="楷体"/>
          <w:kern w:val="2"/>
          <w:sz w:val="24"/>
          <w:szCs w:val="24"/>
          <w:lang w:val="en-US" w:eastAsia="zh-CN" w:bidi="ar-SA"/>
        </w:rPr>
        <w:t>各团市委汇总所属中学组、社会青年组提案，各直属高校团委直接汇总报送大学组提案。</w:t>
      </w:r>
    </w:p>
    <w:p>
      <w:pPr>
        <w:spacing w:after="156" w:afterLines="50" w:line="560" w:lineRule="exact"/>
        <w:rPr>
          <w:rFonts w:ascii="Times New Roman" w:hAnsi="Times New Roman" w:eastAsia="方正黑体_GBK"/>
          <w:sz w:val="32"/>
          <w:szCs w:val="32"/>
        </w:rPr>
      </w:pPr>
      <w:r>
        <w:rPr>
          <w:rFonts w:ascii="Times New Roman" w:hAnsi="Times New Roman" w:eastAsia="方正黑体_GBK"/>
          <w:sz w:val="32"/>
          <w:szCs w:val="32"/>
        </w:rPr>
        <w:t>附件2</w:t>
      </w:r>
    </w:p>
    <w:p>
      <w:pPr>
        <w:spacing w:after="156" w:afterLines="50" w:line="560" w:lineRule="exact"/>
        <w:jc w:val="center"/>
        <w:rPr>
          <w:rFonts w:hint="eastAsia" w:ascii="方正小标宋简体" w:hAnsi="方正小标宋简体" w:eastAsia="方正小标宋简体" w:cs="方正小标宋简体"/>
          <w:sz w:val="36"/>
          <w:szCs w:val="36"/>
        </w:rPr>
      </w:pPr>
      <w:r>
        <w:rPr>
          <w:rFonts w:hint="default" w:ascii="Times New Roman" w:hAnsi="Times New Roman" w:eastAsia="方正小标宋简体" w:cs="Times New Roman"/>
          <w:spacing w:val="6"/>
          <w:sz w:val="36"/>
          <w:szCs w:val="36"/>
        </w:rPr>
        <w:t>202</w:t>
      </w:r>
      <w:r>
        <w:rPr>
          <w:rFonts w:hint="default" w:ascii="Times New Roman" w:hAnsi="Times New Roman" w:eastAsia="方正小标宋简体" w:cs="Times New Roman"/>
          <w:spacing w:val="6"/>
          <w:sz w:val="36"/>
          <w:szCs w:val="36"/>
          <w:lang w:val="en-US" w:eastAsia="zh-CN"/>
        </w:rPr>
        <w:t>1</w:t>
      </w:r>
      <w:r>
        <w:rPr>
          <w:rFonts w:hint="eastAsia" w:ascii="方正小标宋简体" w:hAnsi="方正小标宋简体" w:eastAsia="方正小标宋简体" w:cs="方正小标宋简体"/>
          <w:spacing w:val="6"/>
          <w:sz w:val="36"/>
          <w:szCs w:val="36"/>
        </w:rPr>
        <w:t>年</w:t>
      </w:r>
      <w:r>
        <w:rPr>
          <w:rFonts w:hint="eastAsia" w:ascii="方正小标宋简体" w:hAnsi="方正小标宋简体" w:eastAsia="方正小标宋简体" w:cs="方正小标宋简体"/>
          <w:sz w:val="36"/>
          <w:szCs w:val="36"/>
        </w:rPr>
        <w:t>青少年模拟政协提案作品信息表</w:t>
      </w:r>
    </w:p>
    <w:p>
      <w:pPr>
        <w:pStyle w:val="2"/>
        <w:snapToGrid w:val="0"/>
        <w:spacing w:line="440" w:lineRule="atLeast"/>
        <w:ind w:firstLine="0" w:firstLineChars="0"/>
        <w:rPr>
          <w:rFonts w:eastAsia="方正楷体简体"/>
          <w:spacing w:val="4"/>
          <w:sz w:val="24"/>
          <w:szCs w:val="24"/>
        </w:rPr>
      </w:pPr>
      <w:r>
        <w:rPr>
          <w:rFonts w:eastAsia="方正楷体简体"/>
          <w:spacing w:val="4"/>
          <w:sz w:val="24"/>
          <w:szCs w:val="24"/>
        </w:rPr>
        <w:t xml:space="preserve">推荐单位（盖章）：        </w:t>
      </w:r>
      <w:r>
        <w:rPr>
          <w:rFonts w:hint="eastAsia" w:eastAsia="方正楷体简体"/>
          <w:spacing w:val="4"/>
          <w:sz w:val="24"/>
          <w:szCs w:val="24"/>
        </w:rPr>
        <w:t xml:space="preserve">     </w:t>
      </w:r>
      <w:r>
        <w:rPr>
          <w:rFonts w:eastAsia="方正楷体简体"/>
          <w:spacing w:val="4"/>
          <w:sz w:val="24"/>
          <w:szCs w:val="24"/>
        </w:rPr>
        <w:t xml:space="preserve"> 推荐单位联系人及电话：</w:t>
      </w:r>
    </w:p>
    <w:tbl>
      <w:tblPr>
        <w:tblStyle w:val="5"/>
        <w:tblW w:w="8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846"/>
        <w:gridCol w:w="915"/>
        <w:gridCol w:w="913"/>
        <w:gridCol w:w="1660"/>
        <w:gridCol w:w="1994"/>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95" w:type="dxa"/>
            <w:gridSpan w:val="2"/>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hint="eastAsia" w:ascii="方正黑体_GBK" w:hAnsi="方正黑体_GBK" w:eastAsia="方正黑体_GBK" w:cs="方正黑体_GBK"/>
                <w:spacing w:val="4"/>
                <w:sz w:val="24"/>
                <w:szCs w:val="24"/>
              </w:rPr>
            </w:pPr>
            <w:r>
              <w:rPr>
                <w:rFonts w:hint="eastAsia" w:ascii="方正黑体_GBK" w:hAnsi="方正黑体_GBK" w:eastAsia="方正黑体_GBK" w:cs="方正黑体_GBK"/>
                <w:spacing w:val="4"/>
                <w:sz w:val="24"/>
                <w:szCs w:val="24"/>
              </w:rPr>
              <w:t>作品名称</w:t>
            </w:r>
          </w:p>
        </w:tc>
        <w:tc>
          <w:tcPr>
            <w:tcW w:w="6941" w:type="dxa"/>
            <w:gridSpan w:val="5"/>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95" w:type="dxa"/>
            <w:gridSpan w:val="2"/>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hint="eastAsia" w:ascii="方正黑体_GBK" w:hAnsi="方正黑体_GBK" w:eastAsia="方正黑体_GBK" w:cs="方正黑体_GBK"/>
                <w:spacing w:val="4"/>
                <w:sz w:val="24"/>
                <w:szCs w:val="24"/>
              </w:rPr>
            </w:pPr>
            <w:r>
              <w:rPr>
                <w:rFonts w:hint="eastAsia" w:ascii="方正黑体_GBK" w:hAnsi="方正黑体_GBK" w:eastAsia="方正黑体_GBK" w:cs="方正黑体_GBK"/>
                <w:spacing w:val="4"/>
                <w:sz w:val="24"/>
                <w:szCs w:val="24"/>
              </w:rPr>
              <w:t>组别</w:t>
            </w:r>
          </w:p>
        </w:tc>
        <w:tc>
          <w:tcPr>
            <w:tcW w:w="6941" w:type="dxa"/>
            <w:gridSpan w:val="5"/>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836" w:type="dxa"/>
            <w:gridSpan w:val="7"/>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hint="eastAsia" w:ascii="方正黑体_GBK" w:hAnsi="方正黑体_GBK" w:eastAsia="方正黑体_GBK" w:cs="方正黑体_GBK"/>
                <w:spacing w:val="4"/>
                <w:sz w:val="24"/>
                <w:szCs w:val="24"/>
              </w:rPr>
              <w:t>提案人（团队）信息（不超过</w:t>
            </w:r>
            <w:r>
              <w:rPr>
                <w:rFonts w:hint="default" w:ascii="Times New Roman" w:hAnsi="Times New Roman" w:eastAsia="方正黑体_GBK" w:cs="Times New Roman"/>
                <w:spacing w:val="4"/>
                <w:sz w:val="24"/>
                <w:szCs w:val="24"/>
              </w:rPr>
              <w:t>5</w:t>
            </w:r>
            <w:r>
              <w:rPr>
                <w:rFonts w:hint="eastAsia" w:ascii="方正黑体_GBK" w:hAnsi="方正黑体_GBK" w:eastAsia="方正黑体_GBK" w:cs="方正黑体_GBK"/>
                <w:spacing w:val="4"/>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姓名</w:t>
            </w:r>
          </w:p>
        </w:tc>
        <w:tc>
          <w:tcPr>
            <w:tcW w:w="846"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性别</w:t>
            </w:r>
          </w:p>
        </w:tc>
        <w:tc>
          <w:tcPr>
            <w:tcW w:w="915"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政治面貌</w:t>
            </w:r>
          </w:p>
        </w:tc>
        <w:tc>
          <w:tcPr>
            <w:tcW w:w="913"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出生年月</w:t>
            </w:r>
          </w:p>
        </w:tc>
        <w:tc>
          <w:tcPr>
            <w:tcW w:w="1660"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工作单位/</w:t>
            </w:r>
          </w:p>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就读学校</w:t>
            </w:r>
          </w:p>
        </w:tc>
        <w:tc>
          <w:tcPr>
            <w:tcW w:w="1994"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职务/</w:t>
            </w:r>
          </w:p>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年级、院系</w:t>
            </w:r>
          </w:p>
        </w:tc>
        <w:tc>
          <w:tcPr>
            <w:tcW w:w="145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hint="eastAsia" w:eastAsia="方正仿宋_GBK"/>
                <w:spacing w:val="4"/>
                <w:sz w:val="24"/>
                <w:szCs w:val="24"/>
              </w:rPr>
            </w:pPr>
            <w:r>
              <w:rPr>
                <w:rFonts w:eastAsia="方正仿宋_GBK"/>
                <w:spacing w:val="4"/>
                <w:sz w:val="24"/>
                <w:szCs w:val="24"/>
              </w:rPr>
              <w:t>联系</w:t>
            </w:r>
          </w:p>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846"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915"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913"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660"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994"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45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846"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915"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913"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660"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994"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45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6" w:type="dxa"/>
            <w:gridSpan w:val="7"/>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hint="eastAsia" w:ascii="方正黑体_GBK" w:hAnsi="方正黑体_GBK" w:eastAsia="方正黑体_GBK" w:cs="方正黑体_GBK"/>
                <w:spacing w:val="4"/>
                <w:sz w:val="24"/>
                <w:szCs w:val="24"/>
              </w:rPr>
              <w:t>指导老师信息（不超过</w:t>
            </w:r>
            <w:r>
              <w:rPr>
                <w:rFonts w:hint="default" w:ascii="Times New Roman" w:hAnsi="Times New Roman" w:eastAsia="方正黑体_GBK" w:cs="Times New Roman"/>
                <w:spacing w:val="4"/>
                <w:sz w:val="24"/>
                <w:szCs w:val="24"/>
              </w:rPr>
              <w:t>2</w:t>
            </w:r>
            <w:r>
              <w:rPr>
                <w:rFonts w:hint="eastAsia" w:ascii="方正黑体_GBK" w:hAnsi="方正黑体_GBK" w:eastAsia="方正黑体_GBK" w:cs="方正黑体_GBK"/>
                <w:spacing w:val="4"/>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姓名</w:t>
            </w:r>
          </w:p>
        </w:tc>
        <w:tc>
          <w:tcPr>
            <w:tcW w:w="846"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性别</w:t>
            </w:r>
          </w:p>
        </w:tc>
        <w:tc>
          <w:tcPr>
            <w:tcW w:w="915"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政治面貌</w:t>
            </w:r>
          </w:p>
        </w:tc>
        <w:tc>
          <w:tcPr>
            <w:tcW w:w="913"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出生年月</w:t>
            </w:r>
          </w:p>
        </w:tc>
        <w:tc>
          <w:tcPr>
            <w:tcW w:w="1660"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工作单位</w:t>
            </w:r>
          </w:p>
        </w:tc>
        <w:tc>
          <w:tcPr>
            <w:tcW w:w="1994"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职务</w:t>
            </w:r>
          </w:p>
        </w:tc>
        <w:tc>
          <w:tcPr>
            <w:tcW w:w="145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hint="eastAsia" w:eastAsia="方正仿宋_GBK"/>
                <w:spacing w:val="4"/>
                <w:sz w:val="24"/>
                <w:szCs w:val="24"/>
              </w:rPr>
            </w:pPr>
            <w:r>
              <w:rPr>
                <w:rFonts w:eastAsia="方正仿宋_GBK"/>
                <w:spacing w:val="4"/>
                <w:sz w:val="24"/>
                <w:szCs w:val="24"/>
              </w:rPr>
              <w:t>联系</w:t>
            </w:r>
          </w:p>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eastAsia="方正仿宋_GBK"/>
                <w:spacing w:val="4"/>
                <w:sz w:val="24"/>
                <w:szCs w:val="24"/>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846"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915"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913"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660"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994"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45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846"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915"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913"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660"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994"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c>
          <w:tcPr>
            <w:tcW w:w="145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left"/>
              <w:textAlignment w:val="auto"/>
              <w:outlineLvl w:val="9"/>
              <w:rPr>
                <w:rFonts w:eastAsia="方正仿宋_GBK"/>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9" w:hRule="atLeast"/>
          <w:jc w:val="center"/>
        </w:trPr>
        <w:tc>
          <w:tcPr>
            <w:tcW w:w="1049" w:type="dxa"/>
            <w:vAlign w:val="center"/>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hint="eastAsia" w:ascii="方正黑体_GBK" w:hAnsi="方正黑体_GBK" w:eastAsia="方正黑体_GBK" w:cs="方正黑体_GBK"/>
                <w:spacing w:val="4"/>
                <w:sz w:val="24"/>
                <w:szCs w:val="24"/>
              </w:rPr>
            </w:pPr>
            <w:r>
              <w:rPr>
                <w:rFonts w:hint="eastAsia" w:ascii="方正黑体_GBK" w:hAnsi="方正黑体_GBK" w:eastAsia="方正黑体_GBK" w:cs="方正黑体_GBK"/>
                <w:spacing w:val="4"/>
                <w:sz w:val="24"/>
                <w:szCs w:val="24"/>
              </w:rPr>
              <w:t>内容</w:t>
            </w:r>
          </w:p>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center"/>
              <w:textAlignment w:val="auto"/>
              <w:outlineLvl w:val="9"/>
              <w:rPr>
                <w:rFonts w:eastAsia="方正仿宋_GBK"/>
                <w:spacing w:val="4"/>
                <w:sz w:val="24"/>
                <w:szCs w:val="24"/>
              </w:rPr>
            </w:pPr>
            <w:r>
              <w:rPr>
                <w:rFonts w:hint="eastAsia" w:ascii="方正黑体_GBK" w:hAnsi="方正黑体_GBK" w:eastAsia="方正黑体_GBK" w:cs="方正黑体_GBK"/>
                <w:spacing w:val="4"/>
                <w:sz w:val="24"/>
                <w:szCs w:val="24"/>
              </w:rPr>
              <w:t>简介</w:t>
            </w:r>
          </w:p>
        </w:tc>
        <w:tc>
          <w:tcPr>
            <w:tcW w:w="7787" w:type="dxa"/>
            <w:gridSpan w:val="6"/>
            <w:vAlign w:val="top"/>
          </w:tcPr>
          <w:p>
            <w:pPr>
              <w:keepNext w:val="0"/>
              <w:keepLines w:val="0"/>
              <w:pageBreakBefore w:val="0"/>
              <w:widowControl/>
              <w:kinsoku/>
              <w:wordWrap/>
              <w:overflowPunct/>
              <w:topLinePunct w:val="0"/>
              <w:autoSpaceDE/>
              <w:autoSpaceDN/>
              <w:bidi w:val="0"/>
              <w:adjustRightInd/>
              <w:snapToGrid w:val="0"/>
              <w:spacing w:line="440" w:lineRule="atLeast"/>
              <w:ind w:firstLine="0" w:firstLineChars="0"/>
              <w:jc w:val="both"/>
              <w:textAlignment w:val="auto"/>
              <w:outlineLvl w:val="9"/>
              <w:rPr>
                <w:rFonts w:eastAsia="方正仿宋_GBK"/>
                <w:spacing w:val="4"/>
                <w:sz w:val="24"/>
                <w:szCs w:val="24"/>
              </w:rPr>
            </w:pPr>
            <w:r>
              <w:rPr>
                <w:rFonts w:eastAsia="方正仿宋_GBK"/>
                <w:spacing w:val="4"/>
                <w:sz w:val="24"/>
                <w:szCs w:val="24"/>
              </w:rPr>
              <w:t>（简要说明提案背景、调研过程和内容概要，300字以内，可另附页）</w:t>
            </w:r>
          </w:p>
        </w:tc>
      </w:tr>
    </w:tbl>
    <w:p>
      <w:pPr>
        <w:numPr>
          <w:ilvl w:val="0"/>
          <w:numId w:val="0"/>
        </w:numPr>
        <w:snapToGrid w:val="0"/>
        <w:spacing w:line="440" w:lineRule="exact"/>
        <w:ind w:left="992" w:hanging="992" w:hangingChars="400"/>
        <w:rPr>
          <w:rFonts w:eastAsia="方正楷体简体"/>
          <w:spacing w:val="4"/>
          <w:sz w:val="24"/>
        </w:rPr>
      </w:pPr>
      <w:r>
        <w:rPr>
          <w:rFonts w:hint="eastAsia" w:eastAsia="方正楷体简体"/>
          <w:spacing w:val="4"/>
          <w:sz w:val="24"/>
        </w:rPr>
        <w:t>说明</w:t>
      </w:r>
      <w:r>
        <w:rPr>
          <w:rFonts w:eastAsia="方正楷体简体"/>
          <w:spacing w:val="4"/>
          <w:sz w:val="24"/>
        </w:rPr>
        <w:t>：</w:t>
      </w:r>
    </w:p>
    <w:p>
      <w:pPr>
        <w:numPr>
          <w:ilvl w:val="0"/>
          <w:numId w:val="2"/>
        </w:numPr>
        <w:snapToGrid w:val="0"/>
        <w:spacing w:line="440" w:lineRule="exact"/>
        <w:ind w:firstLine="496" w:firstLineChars="200"/>
        <w:rPr>
          <w:rFonts w:hint="eastAsia" w:eastAsia="方正楷体简体"/>
          <w:spacing w:val="4"/>
          <w:sz w:val="24"/>
        </w:rPr>
      </w:pPr>
      <w:r>
        <w:rPr>
          <w:rFonts w:hint="eastAsia" w:eastAsia="方正楷体简体"/>
          <w:spacing w:val="4"/>
          <w:sz w:val="24"/>
        </w:rPr>
        <w:t>“推荐单位”：由所在学校或单位团委推荐的，填写学校或单位团委名称并加盖公章；由所在县、市团委推荐的，填写县、市团委名称并加盖公章；所在单位没有团组织的，可加盖单位公章。盖章后上传扫描版（pdf格式）。</w:t>
      </w:r>
    </w:p>
    <w:p>
      <w:pPr>
        <w:numPr>
          <w:ilvl w:val="0"/>
          <w:numId w:val="2"/>
        </w:numPr>
        <w:snapToGrid w:val="0"/>
        <w:spacing w:line="440" w:lineRule="exact"/>
        <w:ind w:firstLine="496" w:firstLineChars="200"/>
        <w:rPr>
          <w:rFonts w:hint="eastAsia" w:eastAsia="方正楷体简体"/>
          <w:spacing w:val="4"/>
          <w:sz w:val="24"/>
        </w:rPr>
      </w:pPr>
      <w:r>
        <w:rPr>
          <w:rFonts w:hint="eastAsia" w:eastAsia="方正楷体简体"/>
          <w:spacing w:val="4"/>
          <w:sz w:val="24"/>
        </w:rPr>
        <w:t>“指导老师”：可以邀请政协委员、政协机关工作人员、熟悉相关领域的教师等担任。</w:t>
      </w:r>
    </w:p>
    <w:p>
      <w:pPr>
        <w:snapToGrid w:val="0"/>
        <w:spacing w:line="560" w:lineRule="exact"/>
        <w:rPr>
          <w:rFonts w:eastAsia="方正黑体_GBK"/>
          <w:spacing w:val="4"/>
          <w:sz w:val="32"/>
          <w:szCs w:val="32"/>
        </w:rPr>
      </w:pPr>
      <w:r>
        <w:rPr>
          <w:rFonts w:eastAsia="方正黑体_GBK"/>
          <w:spacing w:val="4"/>
          <w:sz w:val="32"/>
          <w:szCs w:val="32"/>
        </w:rPr>
        <w:t>附件3</w:t>
      </w:r>
    </w:p>
    <w:p>
      <w:pPr>
        <w:snapToGrid w:val="0"/>
        <w:spacing w:line="560" w:lineRule="exact"/>
        <w:jc w:val="center"/>
        <w:rPr>
          <w:rFonts w:eastAsia="方正仿宋_GBK"/>
          <w:spacing w:val="4"/>
          <w:sz w:val="36"/>
          <w:szCs w:val="36"/>
        </w:rPr>
      </w:pPr>
    </w:p>
    <w:p>
      <w:pPr>
        <w:snapToGrid w:val="0"/>
        <w:spacing w:line="560" w:lineRule="exact"/>
        <w:jc w:val="center"/>
        <w:rPr>
          <w:rFonts w:hint="eastAsia" w:eastAsia="方正小标宋_GBK"/>
          <w:spacing w:val="4"/>
          <w:sz w:val="32"/>
          <w:szCs w:val="32"/>
        </w:rPr>
      </w:pPr>
      <w:r>
        <w:rPr>
          <w:rFonts w:hint="eastAsia" w:eastAsia="方正小标宋_GBK"/>
          <w:spacing w:val="4"/>
          <w:sz w:val="32"/>
          <w:szCs w:val="32"/>
        </w:rPr>
        <w:t>2021年青少年模拟政协提案作品</w:t>
      </w:r>
    </w:p>
    <w:p>
      <w:pPr>
        <w:snapToGrid w:val="0"/>
        <w:spacing w:line="560" w:lineRule="exact"/>
        <w:jc w:val="center"/>
        <w:rPr>
          <w:rFonts w:eastAsia="方正仿宋_GBK"/>
          <w:spacing w:val="4"/>
          <w:sz w:val="36"/>
          <w:szCs w:val="36"/>
        </w:rPr>
      </w:pPr>
    </w:p>
    <w:p>
      <w:pPr>
        <w:snapToGrid w:val="0"/>
        <w:spacing w:line="560" w:lineRule="exact"/>
        <w:rPr>
          <w:rFonts w:eastAsia="方正仿宋_GBK"/>
          <w:spacing w:val="4"/>
          <w:sz w:val="24"/>
        </w:rPr>
      </w:pPr>
    </w:p>
    <w:p>
      <w:pPr>
        <w:snapToGrid w:val="0"/>
        <w:spacing w:line="560" w:lineRule="exact"/>
        <w:rPr>
          <w:rFonts w:eastAsia="方正仿宋_GBK"/>
          <w:spacing w:val="4"/>
          <w:sz w:val="32"/>
          <w:szCs w:val="32"/>
        </w:rPr>
      </w:pPr>
    </w:p>
    <w:tbl>
      <w:tblPr>
        <w:tblStyle w:val="5"/>
        <w:tblpPr w:leftFromText="180" w:rightFromText="180" w:vertAnchor="text" w:horzAnchor="page" w:tblpXSpec="center" w:tblpY="277"/>
        <w:tblOverlap w:val="never"/>
        <w:tblW w:w="7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6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1777" w:type="dxa"/>
            <w:tcBorders>
              <w:top w:val="nil"/>
              <w:left w:val="nil"/>
              <w:bottom w:val="nil"/>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textAlignment w:val="auto"/>
              <w:outlineLvl w:val="9"/>
              <w:rPr>
                <w:rFonts w:hint="eastAsia" w:eastAsia="方正仿宋_GBK"/>
                <w:spacing w:val="4"/>
                <w:sz w:val="30"/>
                <w:szCs w:val="30"/>
              </w:rPr>
            </w:pPr>
            <w:r>
              <w:rPr>
                <w:rFonts w:hint="eastAsia" w:eastAsia="方正仿宋_GBK"/>
                <w:spacing w:val="4"/>
                <w:sz w:val="30"/>
                <w:szCs w:val="30"/>
              </w:rPr>
              <w:t>组别：</w:t>
            </w:r>
          </w:p>
        </w:tc>
        <w:tc>
          <w:tcPr>
            <w:tcW w:w="6003" w:type="dxa"/>
            <w:tcBorders>
              <w:top w:val="nil"/>
              <w:left w:val="nil"/>
              <w:bottom w:val="single" w:color="auto" w:sz="4" w:space="0"/>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jc w:val="center"/>
              <w:textAlignment w:val="auto"/>
              <w:outlineLvl w:val="9"/>
              <w:rPr>
                <w:rFonts w:hint="eastAsia" w:eastAsia="方正仿宋_GBK"/>
                <w:spacing w:val="4"/>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1777" w:type="dxa"/>
            <w:tcBorders>
              <w:top w:val="nil"/>
              <w:left w:val="nil"/>
              <w:bottom w:val="nil"/>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textAlignment w:val="auto"/>
              <w:outlineLvl w:val="9"/>
              <w:rPr>
                <w:rFonts w:hint="eastAsia" w:eastAsia="方正仿宋_GBK"/>
                <w:spacing w:val="4"/>
                <w:sz w:val="30"/>
                <w:szCs w:val="30"/>
              </w:rPr>
            </w:pPr>
            <w:r>
              <w:rPr>
                <w:rFonts w:hint="eastAsia" w:eastAsia="方正仿宋_GBK"/>
                <w:spacing w:val="4"/>
                <w:sz w:val="30"/>
                <w:szCs w:val="30"/>
              </w:rPr>
              <w:t>作品名称</w:t>
            </w:r>
            <w:r>
              <w:rPr>
                <w:rFonts w:eastAsia="方正仿宋_GBK"/>
                <w:spacing w:val="4"/>
                <w:sz w:val="30"/>
                <w:szCs w:val="30"/>
              </w:rPr>
              <w:t>：</w:t>
            </w:r>
          </w:p>
        </w:tc>
        <w:tc>
          <w:tcPr>
            <w:tcW w:w="6003" w:type="dxa"/>
            <w:tcBorders>
              <w:top w:val="single" w:color="auto" w:sz="4" w:space="0"/>
              <w:left w:val="nil"/>
              <w:bottom w:val="single" w:color="auto" w:sz="4" w:space="0"/>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jc w:val="center"/>
              <w:textAlignment w:val="auto"/>
              <w:outlineLvl w:val="9"/>
              <w:rPr>
                <w:rFonts w:hint="eastAsia" w:eastAsia="方正仿宋_GBK"/>
                <w:spacing w:val="4"/>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1777" w:type="dxa"/>
            <w:tcBorders>
              <w:top w:val="nil"/>
              <w:left w:val="nil"/>
              <w:bottom w:val="nil"/>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textAlignment w:val="auto"/>
              <w:outlineLvl w:val="9"/>
              <w:rPr>
                <w:rFonts w:hint="eastAsia" w:eastAsia="方正仿宋_GBK"/>
                <w:spacing w:val="4"/>
                <w:sz w:val="30"/>
                <w:szCs w:val="30"/>
              </w:rPr>
            </w:pPr>
            <w:r>
              <w:rPr>
                <w:rFonts w:eastAsia="方正仿宋_GBK"/>
                <w:spacing w:val="4"/>
                <w:sz w:val="30"/>
                <w:szCs w:val="30"/>
              </w:rPr>
              <w:t>提案人：</w:t>
            </w:r>
          </w:p>
        </w:tc>
        <w:tc>
          <w:tcPr>
            <w:tcW w:w="6003" w:type="dxa"/>
            <w:tcBorders>
              <w:top w:val="single" w:color="auto" w:sz="4" w:space="0"/>
              <w:left w:val="nil"/>
              <w:bottom w:val="single" w:color="auto" w:sz="4" w:space="0"/>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jc w:val="center"/>
              <w:textAlignment w:val="auto"/>
              <w:outlineLvl w:val="9"/>
              <w:rPr>
                <w:rFonts w:hint="eastAsia" w:eastAsia="方正仿宋_GBK"/>
                <w:spacing w:val="4"/>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1777" w:type="dxa"/>
            <w:tcBorders>
              <w:top w:val="nil"/>
              <w:left w:val="nil"/>
              <w:bottom w:val="nil"/>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textAlignment w:val="auto"/>
              <w:outlineLvl w:val="9"/>
              <w:rPr>
                <w:rFonts w:hint="eastAsia" w:eastAsia="方正仿宋_GBK"/>
                <w:spacing w:val="4"/>
                <w:sz w:val="30"/>
                <w:szCs w:val="30"/>
              </w:rPr>
            </w:pPr>
            <w:r>
              <w:rPr>
                <w:rFonts w:eastAsia="方正仿宋_GBK"/>
                <w:spacing w:val="4"/>
                <w:sz w:val="30"/>
                <w:szCs w:val="30"/>
              </w:rPr>
              <w:t>单位：</w:t>
            </w:r>
          </w:p>
        </w:tc>
        <w:tc>
          <w:tcPr>
            <w:tcW w:w="6003" w:type="dxa"/>
            <w:tcBorders>
              <w:top w:val="single" w:color="auto" w:sz="4" w:space="0"/>
              <w:left w:val="nil"/>
              <w:bottom w:val="single" w:color="auto" w:sz="4" w:space="0"/>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jc w:val="center"/>
              <w:textAlignment w:val="auto"/>
              <w:outlineLvl w:val="9"/>
              <w:rPr>
                <w:rFonts w:hint="eastAsia" w:eastAsia="方正仿宋_GBK"/>
                <w:spacing w:val="4"/>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1777" w:type="dxa"/>
            <w:tcBorders>
              <w:top w:val="nil"/>
              <w:left w:val="nil"/>
              <w:bottom w:val="nil"/>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textAlignment w:val="auto"/>
              <w:outlineLvl w:val="9"/>
              <w:rPr>
                <w:rFonts w:hint="eastAsia" w:eastAsia="方正仿宋_GBK"/>
                <w:spacing w:val="4"/>
                <w:sz w:val="30"/>
                <w:szCs w:val="30"/>
              </w:rPr>
            </w:pPr>
            <w:r>
              <w:rPr>
                <w:rFonts w:eastAsia="方正仿宋_GBK"/>
                <w:spacing w:val="4"/>
                <w:sz w:val="30"/>
                <w:szCs w:val="30"/>
              </w:rPr>
              <w:t>指导老师：</w:t>
            </w:r>
          </w:p>
        </w:tc>
        <w:tc>
          <w:tcPr>
            <w:tcW w:w="6003" w:type="dxa"/>
            <w:tcBorders>
              <w:top w:val="single" w:color="auto" w:sz="4" w:space="0"/>
              <w:left w:val="nil"/>
              <w:bottom w:val="single" w:color="auto" w:sz="4" w:space="0"/>
              <w:right w:val="nil"/>
            </w:tcBorders>
            <w:vAlign w:val="bottom"/>
          </w:tcPr>
          <w:p>
            <w:pPr>
              <w:keepNext w:val="0"/>
              <w:keepLines w:val="0"/>
              <w:pageBreakBefore w:val="0"/>
              <w:widowControl w:val="0"/>
              <w:kinsoku/>
              <w:wordWrap/>
              <w:overflowPunct/>
              <w:topLinePunct w:val="0"/>
              <w:autoSpaceDE/>
              <w:autoSpaceDN/>
              <w:bidi w:val="0"/>
              <w:adjustRightInd/>
              <w:snapToGrid w:val="0"/>
              <w:spacing w:line="560" w:lineRule="exact"/>
              <w:ind w:firstLine="0" w:firstLineChars="0"/>
              <w:jc w:val="center"/>
              <w:textAlignment w:val="auto"/>
              <w:outlineLvl w:val="9"/>
              <w:rPr>
                <w:rFonts w:hint="eastAsia" w:eastAsia="方正仿宋_GBK"/>
                <w:spacing w:val="4"/>
                <w:sz w:val="30"/>
                <w:szCs w:val="30"/>
              </w:rPr>
            </w:pPr>
          </w:p>
        </w:tc>
      </w:tr>
    </w:tbl>
    <w:p>
      <w:pPr>
        <w:snapToGrid w:val="0"/>
        <w:spacing w:line="560" w:lineRule="exact"/>
        <w:rPr>
          <w:rFonts w:eastAsia="方正仿宋_GBK"/>
          <w:spacing w:val="4"/>
          <w:sz w:val="24"/>
        </w:rPr>
      </w:pPr>
    </w:p>
    <w:p>
      <w:pPr>
        <w:pStyle w:val="2"/>
        <w:snapToGrid w:val="0"/>
        <w:spacing w:line="440" w:lineRule="exact"/>
        <w:ind w:firstLine="0" w:firstLineChars="0"/>
        <w:rPr>
          <w:rFonts w:hint="eastAsia"/>
          <w:spacing w:val="4"/>
        </w:rPr>
      </w:pPr>
      <w:r>
        <w:rPr>
          <w:rFonts w:eastAsia="方正仿宋_GBK"/>
          <w:spacing w:val="4"/>
          <w:sz w:val="24"/>
        </w:rPr>
        <w:br w:type="page"/>
      </w:r>
    </w:p>
    <w:tbl>
      <w:tblPr>
        <w:tblStyle w:val="5"/>
        <w:tblW w:w="8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0"/>
        <w:gridCol w:w="7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140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outlineLvl w:val="9"/>
              <w:rPr>
                <w:rFonts w:eastAsia="方正黑体_GBK"/>
                <w:spacing w:val="4"/>
                <w:sz w:val="32"/>
                <w:szCs w:val="32"/>
              </w:rPr>
            </w:pPr>
            <w:r>
              <w:rPr>
                <w:rFonts w:eastAsia="方正黑体_GBK"/>
                <w:spacing w:val="4"/>
                <w:sz w:val="32"/>
                <w:szCs w:val="32"/>
              </w:rPr>
              <w:t>题  目</w:t>
            </w:r>
          </w:p>
        </w:tc>
        <w:tc>
          <w:tcPr>
            <w:tcW w:w="7344" w:type="dxa"/>
            <w:vAlign w:val="top"/>
          </w:tcPr>
          <w:p>
            <w:pPr>
              <w:pStyle w:val="2"/>
              <w:keepNext w:val="0"/>
              <w:keepLines w:val="0"/>
              <w:pageBreakBefore w:val="0"/>
              <w:widowControl w:val="0"/>
              <w:kinsoku/>
              <w:wordWrap/>
              <w:overflowPunct/>
              <w:topLinePunct w:val="0"/>
              <w:autoSpaceDE/>
              <w:autoSpaceDN/>
              <w:bidi w:val="0"/>
              <w:adjustRightInd/>
              <w:snapToGrid w:val="0"/>
              <w:spacing w:after="0" w:afterLines="0" w:line="440" w:lineRule="exact"/>
              <w:ind w:firstLine="0" w:firstLineChars="0"/>
              <w:textAlignment w:val="auto"/>
              <w:outlineLvl w:val="9"/>
              <w:rPr>
                <w:rFonts w:eastAsia="方正仿宋_GBK"/>
                <w:spacing w:val="4"/>
                <w:sz w:val="32"/>
                <w:szCs w:val="32"/>
              </w:rPr>
            </w:pPr>
            <w:r>
              <w:rPr>
                <w:rFonts w:hint="eastAsia" w:eastAsia="方正楷体简体"/>
                <w:spacing w:val="4"/>
                <w:sz w:val="24"/>
                <w:szCs w:val="24"/>
              </w:rPr>
              <w:t>（使用小二号标宋简体，居中。要求简短明确，不得使用疑问、反问、感叹句式，一般为“关于</w:t>
            </w:r>
            <w:r>
              <w:rPr>
                <w:rFonts w:eastAsia="方正楷体简体"/>
                <w:spacing w:val="4"/>
                <w:sz w:val="24"/>
                <w:szCs w:val="24"/>
              </w:rPr>
              <w:t>XXX</w:t>
            </w:r>
            <w:r>
              <w:rPr>
                <w:rFonts w:hint="eastAsia" w:eastAsia="方正楷体简体"/>
                <w:spacing w:val="4"/>
                <w:sz w:val="24"/>
                <w:szCs w:val="24"/>
              </w:rPr>
              <w:t>的提案”，字数在20字以内。）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5" w:hRule="atLeast"/>
          <w:jc w:val="center"/>
        </w:trPr>
        <w:tc>
          <w:tcPr>
            <w:tcW w:w="8744" w:type="dxa"/>
            <w:gridSpan w:val="2"/>
            <w:vAlign w:val="top"/>
          </w:tcPr>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hint="eastAsia" w:eastAsia="方正黑体_GBK"/>
                <w:spacing w:val="4"/>
                <w:sz w:val="32"/>
                <w:szCs w:val="32"/>
              </w:rPr>
            </w:pPr>
            <w:r>
              <w:rPr>
                <w:rFonts w:hint="eastAsia" w:eastAsia="方正黑体_GBK"/>
                <w:spacing w:val="4"/>
                <w:sz w:val="32"/>
                <w:szCs w:val="32"/>
              </w:rPr>
              <w:t>正文内容</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hint="eastAsia" w:eastAsia="方正楷体简体"/>
                <w:spacing w:val="4"/>
                <w:sz w:val="24"/>
              </w:rPr>
            </w:pPr>
            <w:r>
              <w:rPr>
                <w:rFonts w:hint="eastAsia" w:eastAsia="方正楷体简体"/>
                <w:spacing w:val="4"/>
                <w:sz w:val="24"/>
              </w:rPr>
              <w:t>（使用小三号仿宋体，一级标题使用黑体，二级标题使用楷体。正文内容应包括“背景和问题”、“原因分析”、“建议”三个部分，内容清晰、有理有据、文字精炼，字数在1500字以内。如有调研支撑材料，可另附。）</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textAlignment w:val="auto"/>
              <w:outlineLvl w:val="9"/>
              <w:rPr>
                <w:rFonts w:eastAsia="方正仿宋_GBK"/>
                <w:spacing w:val="4"/>
                <w:sz w:val="32"/>
                <w:szCs w:val="32"/>
              </w:rPr>
            </w:pPr>
          </w:p>
          <w:p>
            <w:pPr>
              <w:pStyle w:val="2"/>
              <w:keepNext w:val="0"/>
              <w:keepLines w:val="0"/>
              <w:pageBreakBefore w:val="0"/>
              <w:widowControl w:val="0"/>
              <w:kinsoku/>
              <w:wordWrap/>
              <w:overflowPunct/>
              <w:topLinePunct w:val="0"/>
              <w:autoSpaceDE/>
              <w:autoSpaceDN/>
              <w:bidi w:val="0"/>
              <w:adjustRightInd/>
              <w:snapToGrid w:val="0"/>
              <w:spacing w:after="0" w:afterLines="0" w:line="440" w:lineRule="exact"/>
              <w:ind w:firstLine="0" w:firstLineChars="0"/>
              <w:textAlignment w:val="auto"/>
              <w:outlineLvl w:val="9"/>
              <w:rPr>
                <w:rFonts w:eastAsia="方正仿宋_GBK"/>
                <w:spacing w:val="4"/>
                <w:sz w:val="32"/>
                <w:szCs w:val="32"/>
              </w:rPr>
            </w:pPr>
          </w:p>
        </w:tc>
      </w:tr>
    </w:tbl>
    <w:p>
      <w:pPr>
        <w:snapToGrid w:val="0"/>
        <w:spacing w:line="560" w:lineRule="exact"/>
        <w:rPr>
          <w:rFonts w:hint="eastAsia" w:eastAsia="方正黑体_GBK" w:cs="方正黑体_GBK"/>
          <w:spacing w:val="4"/>
          <w:sz w:val="30"/>
          <w:szCs w:val="30"/>
        </w:rPr>
      </w:pPr>
    </w:p>
    <w:p>
      <w:pPr>
        <w:snapToGrid w:val="0"/>
        <w:spacing w:line="560" w:lineRule="exact"/>
        <w:rPr>
          <w:rFonts w:hint="eastAsia" w:eastAsia="方正黑体_GBK" w:cs="方正黑体_GBK"/>
          <w:spacing w:val="4"/>
          <w:sz w:val="30"/>
          <w:szCs w:val="30"/>
        </w:rPr>
      </w:pPr>
    </w:p>
    <w:p>
      <w:pPr>
        <w:snapToGrid w:val="0"/>
        <w:spacing w:line="560" w:lineRule="exact"/>
        <w:rPr>
          <w:rFonts w:hint="eastAsia" w:eastAsia="方正黑体_GBK" w:cs="方正黑体_GBK"/>
          <w:spacing w:val="4"/>
          <w:sz w:val="30"/>
          <w:szCs w:val="30"/>
        </w:rPr>
      </w:pPr>
    </w:p>
    <w:p>
      <w:pPr>
        <w:snapToGrid w:val="0"/>
        <w:spacing w:line="560" w:lineRule="exact"/>
        <w:rPr>
          <w:rFonts w:hint="eastAsia" w:eastAsia="方正黑体_GBK" w:cs="方正黑体_GBK"/>
          <w:spacing w:val="4"/>
          <w:sz w:val="30"/>
          <w:szCs w:val="30"/>
        </w:rPr>
      </w:pPr>
    </w:p>
    <w:p>
      <w:pPr>
        <w:snapToGrid w:val="0"/>
        <w:spacing w:line="560" w:lineRule="exact"/>
        <w:rPr>
          <w:rFonts w:hint="eastAsia" w:eastAsia="方正黑体_GBK" w:cs="方正黑体_GBK"/>
          <w:spacing w:val="4"/>
          <w:sz w:val="30"/>
          <w:szCs w:val="30"/>
        </w:rPr>
      </w:pPr>
      <w:r>
        <w:rPr>
          <w:rFonts w:hint="eastAsia" w:eastAsia="方正黑体_GBK" w:cs="方正黑体_GBK"/>
          <w:spacing w:val="4"/>
          <w:sz w:val="30"/>
          <w:szCs w:val="30"/>
        </w:rPr>
        <w:t>附件5</w:t>
      </w:r>
    </w:p>
    <w:p>
      <w:pPr>
        <w:rPr>
          <w:rFonts w:hint="eastAsia"/>
        </w:rPr>
      </w:pPr>
    </w:p>
    <w:p>
      <w:pPr>
        <w:snapToGrid w:val="0"/>
        <w:spacing w:line="560" w:lineRule="exact"/>
        <w:rPr>
          <w:rFonts w:hint="eastAsia" w:eastAsia="方正黑体_GBK" w:cs="方正黑体_GBK"/>
          <w:spacing w:val="4"/>
          <w:sz w:val="30"/>
          <w:szCs w:val="30"/>
        </w:rPr>
      </w:pPr>
      <w:r>
        <w:rPr>
          <w:rFonts w:hint="eastAsia" w:eastAsia="方正黑体_GBK" w:cs="方正黑体_GBK"/>
          <w:spacing w:val="4"/>
          <w:sz w:val="30"/>
          <w:szCs w:val="30"/>
        </w:rPr>
        <w:t>【政协提案范例】</w:t>
      </w:r>
    </w:p>
    <w:p>
      <w:pPr>
        <w:rPr>
          <w:rFonts w:hint="eastAsia" w:eastAsia="方正仿宋_GBK"/>
          <w:lang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0" w:firstLineChars="0"/>
        <w:jc w:val="center"/>
        <w:textAlignment w:val="auto"/>
        <w:outlineLvl w:val="9"/>
        <w:rPr>
          <w:rFonts w:hint="eastAsia" w:eastAsia="方正小标宋_GBK"/>
          <w:spacing w:val="4"/>
          <w:sz w:val="32"/>
          <w:szCs w:val="32"/>
        </w:rPr>
      </w:pPr>
      <w:r>
        <w:rPr>
          <w:rFonts w:hint="eastAsia" w:eastAsia="方正小标宋_GBK"/>
          <w:spacing w:val="4"/>
          <w:sz w:val="32"/>
          <w:szCs w:val="32"/>
        </w:rPr>
        <w:t>全国政协十三届二次会议第0026号提案</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题</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目：关于推进京津冀基本公共服务均等化的提案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办：国家发展改革委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会</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办：教育部、财政部、国家卫生健康委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提案形式：党派提案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第一提案人：九三学社中央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近年来，京津冀三地贯彻落实《京津冀协同发展规划纲要》精神，不断加强公共服务资源的共建共享，对接合作效果较为显著。但三地之间基本公共服务水平差距仍然很大，尤其是河北与京津相比明显滞后。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一是财政投入方面。以教育、卫生领域为例，河北省</w:t>
      </w:r>
      <w:r>
        <w:rPr>
          <w:rFonts w:hint="default" w:ascii="Times New Roman" w:hAnsi="Times New Roman" w:eastAsia="仿宋_GB2312" w:cs="Times New Roman"/>
          <w:sz w:val="32"/>
          <w:szCs w:val="32"/>
        </w:rPr>
        <w:t>2016</w:t>
      </w:r>
      <w:r>
        <w:rPr>
          <w:rFonts w:hint="eastAsia" w:ascii="仿宋_GB2312" w:hAnsi="仿宋_GB2312" w:eastAsia="仿宋_GB2312" w:cs="仿宋_GB2312"/>
          <w:sz w:val="32"/>
          <w:szCs w:val="32"/>
        </w:rPr>
        <w:t>年财政用于教育、卫生领域的投入分别为</w:t>
      </w:r>
      <w:r>
        <w:rPr>
          <w:rFonts w:hint="default" w:ascii="Times New Roman" w:hAnsi="Times New Roman" w:eastAsia="仿宋_GB2312" w:cs="Times New Roman"/>
          <w:sz w:val="32"/>
          <w:szCs w:val="32"/>
        </w:rPr>
        <w:t>325.3</w:t>
      </w:r>
      <w:r>
        <w:rPr>
          <w:rFonts w:hint="eastAsia" w:ascii="仿宋_GB2312" w:hAnsi="仿宋_GB2312" w:eastAsia="仿宋_GB2312" w:cs="仿宋_GB2312"/>
          <w:sz w:val="32"/>
          <w:szCs w:val="32"/>
        </w:rPr>
        <w:t>亿元、</w:t>
      </w:r>
      <w:r>
        <w:rPr>
          <w:rFonts w:hint="default" w:ascii="Times New Roman" w:hAnsi="Times New Roman" w:eastAsia="仿宋_GB2312" w:cs="Times New Roman"/>
          <w:sz w:val="32"/>
          <w:szCs w:val="32"/>
        </w:rPr>
        <w:t>316.4</w:t>
      </w:r>
      <w:r>
        <w:rPr>
          <w:rFonts w:hint="eastAsia" w:ascii="仿宋_GB2312" w:hAnsi="仿宋_GB2312" w:eastAsia="仿宋_GB2312" w:cs="仿宋_GB2312"/>
          <w:sz w:val="32"/>
          <w:szCs w:val="32"/>
        </w:rPr>
        <w:t>亿元，而同期北京为</w:t>
      </w:r>
      <w:r>
        <w:rPr>
          <w:rFonts w:hint="default" w:ascii="Times New Roman" w:hAnsi="Times New Roman" w:eastAsia="仿宋_GB2312" w:cs="Times New Roman"/>
          <w:sz w:val="32"/>
          <w:szCs w:val="32"/>
        </w:rPr>
        <w:t>1089</w:t>
      </w:r>
      <w:r>
        <w:rPr>
          <w:rFonts w:hint="eastAsia" w:ascii="仿宋_GB2312" w:hAnsi="仿宋_GB2312" w:eastAsia="仿宋_GB2312" w:cs="仿宋_GB2312"/>
          <w:sz w:val="32"/>
          <w:szCs w:val="32"/>
        </w:rPr>
        <w:t>亿元、</w:t>
      </w:r>
      <w:r>
        <w:rPr>
          <w:rFonts w:hint="default" w:ascii="Times New Roman" w:hAnsi="Times New Roman" w:eastAsia="仿宋_GB2312" w:cs="Times New Roman"/>
          <w:sz w:val="32"/>
          <w:szCs w:val="32"/>
        </w:rPr>
        <w:t>635.6</w:t>
      </w:r>
      <w:r>
        <w:rPr>
          <w:rFonts w:hint="eastAsia" w:ascii="仿宋_GB2312" w:hAnsi="仿宋_GB2312" w:eastAsia="仿宋_GB2312" w:cs="仿宋_GB2312"/>
          <w:sz w:val="32"/>
          <w:szCs w:val="32"/>
        </w:rPr>
        <w:t>亿元，人均财政投入仅为北京的</w:t>
      </w:r>
      <w:r>
        <w:rPr>
          <w:rFonts w:hint="default" w:ascii="Times New Roman" w:hAnsi="Times New Roman" w:eastAsia="仿宋_GB2312" w:cs="Times New Roman"/>
          <w:sz w:val="32"/>
          <w:szCs w:val="32"/>
        </w:rPr>
        <w:t>8.6</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14.3</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二是基本公共服务指标方面。在保基本兜底线的基本公共服务指标中，除国家有统一标准和反映覆盖水平的指标外，其他指标差距较大。例如，河北省普通小学年生均公用经费分别比京津低</w:t>
      </w:r>
      <w:r>
        <w:rPr>
          <w:rFonts w:hint="default" w:ascii="Times New Roman" w:hAnsi="Times New Roman" w:eastAsia="仿宋_GB2312" w:cs="Times New Roman"/>
          <w:sz w:val="32"/>
          <w:szCs w:val="32"/>
        </w:rPr>
        <w:t>965</w:t>
      </w:r>
      <w:r>
        <w:rPr>
          <w:rFonts w:hint="eastAsia" w:ascii="仿宋_GB2312" w:hAnsi="仿宋_GB2312" w:eastAsia="仿宋_GB2312" w:cs="仿宋_GB2312"/>
          <w:sz w:val="32"/>
          <w:szCs w:val="32"/>
        </w:rPr>
        <w:t>元、</w:t>
      </w:r>
      <w:r>
        <w:rPr>
          <w:rFonts w:hint="default" w:ascii="Times New Roman" w:hAnsi="Times New Roman" w:eastAsia="仿宋_GB2312" w:cs="Times New Roman"/>
          <w:sz w:val="32"/>
          <w:szCs w:val="32"/>
        </w:rPr>
        <w:t>615</w:t>
      </w:r>
      <w:r>
        <w:rPr>
          <w:rFonts w:hint="eastAsia" w:ascii="仿宋_GB2312" w:hAnsi="仿宋_GB2312" w:eastAsia="仿宋_GB2312" w:cs="仿宋_GB2312"/>
          <w:sz w:val="32"/>
          <w:szCs w:val="32"/>
        </w:rPr>
        <w:t>元，普通初中年生均公用经费分别比京津低</w:t>
      </w:r>
      <w:r>
        <w:rPr>
          <w:rFonts w:hint="default" w:ascii="Times New Roman" w:hAnsi="Times New Roman" w:eastAsia="仿宋_GB2312" w:cs="Times New Roman"/>
          <w:sz w:val="32"/>
          <w:szCs w:val="32"/>
        </w:rPr>
        <w:t>865</w:t>
      </w:r>
      <w:r>
        <w:rPr>
          <w:rFonts w:hint="eastAsia" w:ascii="仿宋_GB2312" w:hAnsi="仿宋_GB2312" w:eastAsia="仿宋_GB2312" w:cs="仿宋_GB2312"/>
          <w:sz w:val="32"/>
          <w:szCs w:val="32"/>
        </w:rPr>
        <w:t>元、</w:t>
      </w:r>
      <w:r>
        <w:rPr>
          <w:rFonts w:hint="default" w:ascii="Times New Roman" w:hAnsi="Times New Roman" w:eastAsia="仿宋_GB2312" w:cs="Times New Roman"/>
          <w:sz w:val="32"/>
          <w:szCs w:val="32"/>
        </w:rPr>
        <w:t>565</w:t>
      </w:r>
      <w:r>
        <w:rPr>
          <w:rFonts w:hint="eastAsia" w:ascii="仿宋_GB2312" w:hAnsi="仿宋_GB2312" w:eastAsia="仿宋_GB2312" w:cs="仿宋_GB2312"/>
          <w:sz w:val="32"/>
          <w:szCs w:val="32"/>
        </w:rPr>
        <w:t>元。河北城乡居民基础养老金每人每月</w:t>
      </w:r>
      <w:r>
        <w:rPr>
          <w:rFonts w:hint="default" w:ascii="Times New Roman" w:hAnsi="Times New Roman" w:eastAsia="仿宋_GB2312" w:cs="Times New Roman"/>
          <w:sz w:val="32"/>
          <w:szCs w:val="32"/>
        </w:rPr>
        <w:t>90</w:t>
      </w:r>
      <w:r>
        <w:rPr>
          <w:rFonts w:hint="eastAsia" w:ascii="仿宋_GB2312" w:hAnsi="仿宋_GB2312" w:eastAsia="仿宋_GB2312" w:cs="仿宋_GB2312"/>
          <w:sz w:val="32"/>
          <w:szCs w:val="32"/>
        </w:rPr>
        <w:t>元，分别比京津低</w:t>
      </w:r>
      <w:r>
        <w:rPr>
          <w:rFonts w:hint="default" w:ascii="Times New Roman" w:hAnsi="Times New Roman" w:eastAsia="仿宋_GB2312" w:cs="Times New Roman"/>
          <w:sz w:val="32"/>
          <w:szCs w:val="32"/>
        </w:rPr>
        <w:t>420</w:t>
      </w:r>
      <w:r>
        <w:rPr>
          <w:rFonts w:hint="eastAsia" w:ascii="仿宋_GB2312" w:hAnsi="仿宋_GB2312" w:eastAsia="仿宋_GB2312" w:cs="仿宋_GB2312"/>
          <w:sz w:val="32"/>
          <w:szCs w:val="32"/>
        </w:rPr>
        <w:t>元、</w:t>
      </w:r>
      <w:r>
        <w:rPr>
          <w:rFonts w:hint="default" w:ascii="Times New Roman" w:hAnsi="Times New Roman" w:eastAsia="仿宋_GB2312" w:cs="Times New Roman"/>
          <w:sz w:val="32"/>
          <w:szCs w:val="32"/>
        </w:rPr>
        <w:t>171</w:t>
      </w:r>
      <w:r>
        <w:rPr>
          <w:rFonts w:hint="eastAsia" w:ascii="仿宋_GB2312" w:hAnsi="仿宋_GB2312" w:eastAsia="仿宋_GB2312" w:cs="仿宋_GB2312"/>
          <w:sz w:val="32"/>
          <w:szCs w:val="32"/>
        </w:rPr>
        <w:t>元。河北农村居民最低生活保障每人每月</w:t>
      </w:r>
      <w:r>
        <w:rPr>
          <w:rFonts w:hint="default" w:ascii="Times New Roman" w:hAnsi="Times New Roman" w:eastAsia="仿宋_GB2312" w:cs="Times New Roman"/>
          <w:sz w:val="32"/>
          <w:szCs w:val="32"/>
        </w:rPr>
        <w:t>280</w:t>
      </w:r>
      <w:r>
        <w:rPr>
          <w:rFonts w:hint="eastAsia" w:ascii="仿宋_GB2312" w:hAnsi="仿宋_GB2312" w:eastAsia="仿宋_GB2312" w:cs="仿宋_GB2312"/>
          <w:sz w:val="32"/>
          <w:szCs w:val="32"/>
        </w:rPr>
        <w:t>元，分别比京津低</w:t>
      </w:r>
      <w:r>
        <w:rPr>
          <w:rFonts w:hint="default" w:ascii="Times New Roman" w:hAnsi="Times New Roman" w:eastAsia="仿宋_GB2312" w:cs="Times New Roman"/>
          <w:sz w:val="32"/>
          <w:szCs w:val="32"/>
        </w:rPr>
        <w:t>520</w:t>
      </w:r>
      <w:r>
        <w:rPr>
          <w:rFonts w:hint="eastAsia" w:ascii="仿宋_GB2312" w:hAnsi="仿宋_GB2312" w:eastAsia="仿宋_GB2312" w:cs="仿宋_GB2312"/>
          <w:sz w:val="32"/>
          <w:szCs w:val="32"/>
        </w:rPr>
        <w:t>元、</w:t>
      </w:r>
      <w:r>
        <w:rPr>
          <w:rFonts w:hint="default" w:ascii="Times New Roman" w:hAnsi="Times New Roman" w:eastAsia="仿宋_GB2312" w:cs="Times New Roman"/>
          <w:sz w:val="32"/>
          <w:szCs w:val="32"/>
        </w:rPr>
        <w:t>475</w:t>
      </w:r>
      <w:r>
        <w:rPr>
          <w:rFonts w:hint="eastAsia" w:ascii="仿宋_GB2312" w:hAnsi="仿宋_GB2312" w:eastAsia="仿宋_GB2312" w:cs="仿宋_GB2312"/>
          <w:sz w:val="32"/>
          <w:szCs w:val="32"/>
        </w:rPr>
        <w:t>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三是优质公共服务方面。人民群众需求度普遍较高的教育、卫生、文化等领域的优质公共服务差距明显。例如，河北省没有“</w:t>
      </w:r>
      <w:r>
        <w:rPr>
          <w:rFonts w:hint="default" w:ascii="Times New Roman" w:hAnsi="Times New Roman" w:eastAsia="仿宋_GB2312" w:cs="Times New Roman"/>
          <w:sz w:val="32"/>
          <w:szCs w:val="32"/>
        </w:rPr>
        <w:t>985</w:t>
      </w:r>
      <w:r>
        <w:rPr>
          <w:rFonts w:hint="eastAsia" w:ascii="仿宋_GB2312" w:hAnsi="仿宋_GB2312" w:eastAsia="仿宋_GB2312" w:cs="仿宋_GB2312"/>
          <w:sz w:val="32"/>
          <w:szCs w:val="32"/>
        </w:rPr>
        <w:t>”工程和“双一流”工程院校（仅有</w:t>
      </w:r>
      <w:r>
        <w:rPr>
          <w:rFonts w:hint="default" w:ascii="Times New Roman" w:hAnsi="Times New Roman" w:eastAsia="仿宋_GB2312" w:cs="Times New Roman"/>
          <w:sz w:val="32"/>
          <w:szCs w:val="32"/>
        </w:rPr>
        <w:t>1</w:t>
      </w:r>
      <w:r>
        <w:rPr>
          <w:rFonts w:hint="eastAsia" w:ascii="仿宋_GB2312" w:hAnsi="仿宋_GB2312" w:eastAsia="仿宋_GB2312" w:cs="仿宋_GB2312"/>
          <w:sz w:val="32"/>
          <w:szCs w:val="32"/>
        </w:rPr>
        <w:t>个一流学科），且仅有的一所“</w:t>
      </w:r>
      <w:r>
        <w:rPr>
          <w:rFonts w:hint="default" w:ascii="Times New Roman" w:hAnsi="Times New Roman" w:eastAsia="仿宋_GB2312" w:cs="Times New Roman"/>
          <w:sz w:val="32"/>
          <w:szCs w:val="32"/>
        </w:rPr>
        <w:t>211</w:t>
      </w:r>
      <w:r>
        <w:rPr>
          <w:rFonts w:hint="eastAsia" w:ascii="仿宋_GB2312" w:hAnsi="仿宋_GB2312" w:eastAsia="仿宋_GB2312" w:cs="仿宋_GB2312"/>
          <w:sz w:val="32"/>
          <w:szCs w:val="32"/>
        </w:rPr>
        <w:t>”高校还在天津；高考本科录取率分别比京津低</w:t>
      </w:r>
      <w:r>
        <w:rPr>
          <w:rFonts w:hint="default" w:ascii="Times New Roman" w:hAnsi="Times New Roman" w:eastAsia="仿宋_GB2312" w:cs="Times New Roman"/>
          <w:sz w:val="32"/>
          <w:szCs w:val="32"/>
        </w:rPr>
        <w:t>12</w:t>
      </w:r>
      <w:r>
        <w:rPr>
          <w:rFonts w:hint="eastAsia" w:ascii="仿宋_GB2312" w:hAnsi="仿宋_GB2312" w:eastAsia="仿宋_GB2312" w:cs="仿宋_GB2312"/>
          <w:sz w:val="32"/>
          <w:szCs w:val="32"/>
        </w:rPr>
        <w:t>%和</w:t>
      </w:r>
      <w:r>
        <w:rPr>
          <w:rFonts w:hint="default" w:ascii="Times New Roman" w:hAnsi="Times New Roman" w:eastAsia="仿宋_GB2312" w:cs="Times New Roman"/>
          <w:sz w:val="32"/>
          <w:szCs w:val="32"/>
        </w:rPr>
        <w:t>19</w:t>
      </w:r>
      <w:r>
        <w:rPr>
          <w:rFonts w:hint="eastAsia" w:ascii="仿宋_GB2312" w:hAnsi="仿宋_GB2312" w:eastAsia="仿宋_GB2312" w:cs="仿宋_GB2312"/>
          <w:sz w:val="32"/>
          <w:szCs w:val="32"/>
        </w:rPr>
        <w:t>%；每千人拥有三甲医院的数量分别比京津低</w:t>
      </w:r>
      <w:r>
        <w:rPr>
          <w:rFonts w:hint="default" w:ascii="Times New Roman" w:hAnsi="Times New Roman" w:eastAsia="仿宋_GB2312" w:cs="Times New Roman"/>
          <w:sz w:val="32"/>
          <w:szCs w:val="32"/>
        </w:rPr>
        <w:t>73.9</w:t>
      </w:r>
      <w:r>
        <w:rPr>
          <w:rFonts w:hint="eastAsia" w:ascii="仿宋_GB2312" w:hAnsi="仿宋_GB2312" w:eastAsia="仿宋_GB2312" w:cs="仿宋_GB2312"/>
          <w:sz w:val="32"/>
          <w:szCs w:val="32"/>
        </w:rPr>
        <w:t>%和</w:t>
      </w:r>
      <w:r>
        <w:rPr>
          <w:rFonts w:hint="default" w:ascii="Times New Roman" w:hAnsi="Times New Roman" w:eastAsia="仿宋_GB2312" w:cs="Times New Roman"/>
          <w:sz w:val="32"/>
          <w:szCs w:val="32"/>
        </w:rPr>
        <w:t>70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京津冀三地在基本公共服务领域存在较大差距的原因，主要有以下几点：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一是三地经济发展不平衡。河北经济发展水平低于京津，人均 GDP仅为京津的</w:t>
      </w:r>
      <w:r>
        <w:rPr>
          <w:rFonts w:hint="default" w:ascii="Times New Roman" w:hAnsi="Times New Roman" w:eastAsia="仿宋_GB2312" w:cs="Times New Roman"/>
          <w:sz w:val="32"/>
          <w:szCs w:val="32"/>
        </w:rPr>
        <w:t>37.1</w:t>
      </w:r>
      <w:r>
        <w:rPr>
          <w:rFonts w:hint="eastAsia" w:ascii="仿宋_GB2312" w:hAnsi="仿宋_GB2312" w:eastAsia="仿宋_GB2312" w:cs="仿宋_GB2312"/>
          <w:sz w:val="32"/>
          <w:szCs w:val="32"/>
        </w:rPr>
        <w:t>%和</w:t>
      </w:r>
      <w:r>
        <w:rPr>
          <w:rFonts w:hint="default" w:ascii="Times New Roman" w:hAnsi="Times New Roman" w:eastAsia="仿宋_GB2312" w:cs="Times New Roman"/>
          <w:sz w:val="32"/>
          <w:szCs w:val="32"/>
        </w:rPr>
        <w:t>37.2</w:t>
      </w:r>
      <w:r>
        <w:rPr>
          <w:rFonts w:hint="eastAsia" w:ascii="仿宋_GB2312" w:hAnsi="仿宋_GB2312" w:eastAsia="仿宋_GB2312" w:cs="仿宋_GB2312"/>
          <w:sz w:val="32"/>
          <w:szCs w:val="32"/>
        </w:rPr>
        <w:t>%，居民人均可支配收入仅为京津的</w:t>
      </w:r>
      <w:r>
        <w:rPr>
          <w:rFonts w:hint="default" w:ascii="Times New Roman" w:hAnsi="Times New Roman" w:eastAsia="仿宋_GB2312" w:cs="Times New Roman"/>
          <w:sz w:val="32"/>
          <w:szCs w:val="32"/>
        </w:rPr>
        <w:t>37.4</w:t>
      </w:r>
      <w:r>
        <w:rPr>
          <w:rFonts w:hint="eastAsia" w:ascii="仿宋_GB2312" w:hAnsi="仿宋_GB2312" w:eastAsia="仿宋_GB2312" w:cs="仿宋_GB2312"/>
          <w:sz w:val="32"/>
          <w:szCs w:val="32"/>
        </w:rPr>
        <w:t>%和</w:t>
      </w:r>
      <w:r>
        <w:rPr>
          <w:rFonts w:hint="default" w:ascii="Times New Roman" w:hAnsi="Times New Roman" w:eastAsia="仿宋_GB2312" w:cs="Times New Roman"/>
          <w:sz w:val="32"/>
          <w:szCs w:val="32"/>
        </w:rPr>
        <w:t>57.9</w:t>
      </w:r>
      <w:r>
        <w:rPr>
          <w:rFonts w:hint="eastAsia" w:ascii="仿宋_GB2312" w:hAnsi="仿宋_GB2312" w:eastAsia="仿宋_GB2312" w:cs="仿宋_GB2312"/>
          <w:sz w:val="32"/>
          <w:szCs w:val="32"/>
        </w:rPr>
        <w:t>%，人均财政收入仅为京津的</w:t>
      </w:r>
      <w:r>
        <w:rPr>
          <w:rFonts w:hint="default" w:ascii="Times New Roman" w:hAnsi="Times New Roman" w:eastAsia="仿宋_GB2312" w:cs="Times New Roman"/>
          <w:sz w:val="32"/>
          <w:szCs w:val="32"/>
        </w:rPr>
        <w:t>16.7</w:t>
      </w:r>
      <w:r>
        <w:rPr>
          <w:rFonts w:hint="eastAsia" w:ascii="仿宋_GB2312" w:hAnsi="仿宋_GB2312" w:eastAsia="仿宋_GB2312" w:cs="仿宋_GB2312"/>
          <w:sz w:val="32"/>
          <w:szCs w:val="32"/>
        </w:rPr>
        <w:t>%和</w:t>
      </w:r>
      <w:r>
        <w:rPr>
          <w:rFonts w:hint="default" w:ascii="Times New Roman" w:hAnsi="Times New Roman" w:eastAsia="仿宋_GB2312" w:cs="Times New Roman"/>
          <w:sz w:val="32"/>
          <w:szCs w:val="32"/>
        </w:rPr>
        <w:t>20</w:t>
      </w:r>
      <w:r>
        <w:rPr>
          <w:rFonts w:hint="eastAsia" w:ascii="仿宋_GB2312" w:hAnsi="仿宋_GB2312" w:eastAsia="仿宋_GB2312" w:cs="仿宋_GB2312"/>
          <w:sz w:val="32"/>
          <w:szCs w:val="32"/>
        </w:rPr>
        <w:t>%，人均一般公共预算支出仅为京津的</w:t>
      </w:r>
      <w:r>
        <w:rPr>
          <w:rFonts w:hint="default" w:ascii="Times New Roman" w:hAnsi="Times New Roman" w:eastAsia="仿宋_GB2312" w:cs="Times New Roman"/>
          <w:sz w:val="32"/>
          <w:szCs w:val="32"/>
        </w:rPr>
        <w:t>28.7</w:t>
      </w:r>
      <w:r>
        <w:rPr>
          <w:rFonts w:hint="eastAsia" w:ascii="仿宋_GB2312" w:hAnsi="仿宋_GB2312" w:eastAsia="仿宋_GB2312" w:cs="仿宋_GB2312"/>
          <w:sz w:val="32"/>
          <w:szCs w:val="32"/>
        </w:rPr>
        <w:t>%和</w:t>
      </w:r>
      <w:r>
        <w:rPr>
          <w:rFonts w:hint="default" w:ascii="Times New Roman" w:hAnsi="Times New Roman" w:eastAsia="仿宋_GB2312" w:cs="Times New Roman"/>
          <w:sz w:val="32"/>
          <w:szCs w:val="32"/>
        </w:rPr>
        <w:t>36.3</w:t>
      </w:r>
      <w:r>
        <w:rPr>
          <w:rFonts w:hint="eastAsia" w:ascii="仿宋_GB2312" w:hAnsi="仿宋_GB2312" w:eastAsia="仿宋_GB2312" w:cs="仿宋_GB2312"/>
          <w:sz w:val="32"/>
          <w:szCs w:val="32"/>
        </w:rPr>
        <w:t>%，省内</w:t>
      </w:r>
      <w:r>
        <w:rPr>
          <w:rFonts w:hint="default" w:ascii="Times New Roman" w:hAnsi="Times New Roman" w:eastAsia="仿宋_GB2312" w:cs="Times New Roman"/>
          <w:sz w:val="32"/>
          <w:szCs w:val="32"/>
        </w:rPr>
        <w:t>62</w:t>
      </w:r>
      <w:r>
        <w:rPr>
          <w:rFonts w:hint="eastAsia" w:ascii="仿宋_GB2312" w:hAnsi="仿宋_GB2312" w:eastAsia="仿宋_GB2312" w:cs="仿宋_GB2312"/>
          <w:sz w:val="32"/>
          <w:szCs w:val="32"/>
        </w:rPr>
        <w:t>个扶贫开发重点县的财政收入和人均财力更是处于较低水平。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二是基本公共服务均等化成本高。河北省地域面积分别是京津的</w:t>
      </w:r>
      <w:r>
        <w:rPr>
          <w:rFonts w:hint="default" w:ascii="Times New Roman" w:hAnsi="Times New Roman" w:eastAsia="仿宋_GB2312" w:cs="Times New Roman"/>
          <w:sz w:val="32"/>
          <w:szCs w:val="32"/>
        </w:rPr>
        <w:t>11.5</w:t>
      </w:r>
      <w:r>
        <w:rPr>
          <w:rFonts w:hint="eastAsia" w:ascii="仿宋_GB2312" w:hAnsi="仿宋_GB2312" w:eastAsia="仿宋_GB2312" w:cs="仿宋_GB2312"/>
          <w:sz w:val="32"/>
          <w:szCs w:val="32"/>
        </w:rPr>
        <w:t>倍和</w:t>
      </w:r>
      <w:r>
        <w:rPr>
          <w:rFonts w:hint="default" w:ascii="Times New Roman" w:hAnsi="Times New Roman" w:eastAsia="仿宋_GB2312" w:cs="Times New Roman"/>
          <w:sz w:val="32"/>
          <w:szCs w:val="32"/>
        </w:rPr>
        <w:t>15.9</w:t>
      </w:r>
      <w:r>
        <w:rPr>
          <w:rFonts w:hint="eastAsia" w:ascii="仿宋_GB2312" w:hAnsi="仿宋_GB2312" w:eastAsia="仿宋_GB2312" w:cs="仿宋_GB2312"/>
          <w:sz w:val="32"/>
          <w:szCs w:val="32"/>
        </w:rPr>
        <w:t>倍，城镇化率只有</w:t>
      </w:r>
      <w:r>
        <w:rPr>
          <w:rFonts w:hint="default" w:ascii="Times New Roman" w:hAnsi="Times New Roman" w:eastAsia="仿宋_GB2312" w:cs="Times New Roman"/>
          <w:sz w:val="32"/>
          <w:szCs w:val="32"/>
        </w:rPr>
        <w:t>53.3</w:t>
      </w:r>
      <w:r>
        <w:rPr>
          <w:rFonts w:hint="eastAsia" w:ascii="仿宋_GB2312" w:hAnsi="仿宋_GB2312" w:eastAsia="仿宋_GB2312" w:cs="仿宋_GB2312"/>
          <w:sz w:val="32"/>
          <w:szCs w:val="32"/>
        </w:rPr>
        <w:t>%，公共服务供给分散，使得公共服务供给成本高，提升公共服务水平需要更多投入。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京津“虹吸效应”明显。京津地区居民收入水平高，拥有大量高等院校、三甲医院、文化体育设施等优质公共服务资源，对周边地区的“虹吸效应”明显，导致河北大量高层次人才向京津聚集，公共服务水平提升缺乏人才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是政策衔接不够。京津冀三地的制度体系和相关政策存在较大落差，河北与京津之间、河北省内各地市之间的信息系统和标准不一，尚未建立互联互通、对接共享的信息化平台，转移过程中难以顺畅对接，区域之间要素流通不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规划先行，统筹协调。以“普惠性、均等化、可持续”为原则，开展公共服务政策相关研究，尽快出台京津冀基本公共服务一体化规划，统筹规划京津冀区域内社会事业和公共服务资源、研究制定实施统一的设施配置、建设及服务标准，推进优质公共服务资源共建共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加大公共服务领域财政投入。加大对河北财政转移支付力度，确保基本公共服务财政支出稳步增长，新增财力优先向公共服务重点区域和薄弱环节倾斜。京津采用定向援助、对口支援、对口帮扶等多种形式，支持河北省落后地区发展基本公共服务。搭建投融资平台，鼓励和支持社会投资进入公共服务领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加大京津优质公共服务资源向河北转移的力度。结合北京非首都功能转移，加强雄安新区与京津公共服务领域全方位深度合作，将京津优质教育、医疗、卫生、养老机构等优先向雄安新区及河北省其他地区转移、建立分支机构或整体搬迁。鼓励河北省与京津交界的三河、大厂、香河、固安、永清、广阳、涿州等</w:t>
      </w:r>
      <w:r>
        <w:rPr>
          <w:rFonts w:hint="default" w:ascii="Times New Roman" w:hAnsi="Times New Roman" w:eastAsia="仿宋_GB2312" w:cs="Times New Roman"/>
          <w:sz w:val="32"/>
          <w:szCs w:val="32"/>
        </w:rPr>
        <w:t>7</w:t>
      </w:r>
      <w:r>
        <w:rPr>
          <w:rFonts w:hint="eastAsia" w:ascii="仿宋_GB2312" w:hAnsi="仿宋_GB2312" w:eastAsia="仿宋_GB2312" w:cs="仿宋_GB2312"/>
          <w:sz w:val="32"/>
          <w:szCs w:val="32"/>
        </w:rPr>
        <w:t>县（市区）高标准对标京津、加强交界地区养老机构建设，协调北京养老政策外延；推动医疗机构优先纳入跨省异地就医直接结算平台，提高医保管理服务水平。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备注：提案范例选自《把握人民的意愿—政协第十三届全国委员会提案及办理复文选》（</w:t>
      </w:r>
      <w:r>
        <w:rPr>
          <w:rFonts w:hint="default" w:ascii="Times New Roman" w:hAnsi="Times New Roman" w:eastAsia="仿宋_GB2312" w:cs="Times New Roman"/>
          <w:sz w:val="32"/>
          <w:szCs w:val="32"/>
        </w:rPr>
        <w:t>2019</w:t>
      </w:r>
      <w:r>
        <w:rPr>
          <w:rFonts w:hint="eastAsia" w:ascii="仿宋_GB2312" w:hAnsi="仿宋_GB2312" w:eastAsia="仿宋_GB2312" w:cs="仿宋_GB2312"/>
          <w:sz w:val="32"/>
          <w:szCs w:val="32"/>
        </w:rPr>
        <w:t>年卷，中国文史出版社）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楷体简体">
    <w:altName w:val="楷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rFonts w:hint="eastAsia" w:eastAsia="宋体"/>
                              <w:lang w:eastAsia="zh-CN"/>
                            </w:rPr>
                          </w:pPr>
                          <w:r>
                            <w:rPr>
                              <w:rFonts w:ascii="宋体" w:hAnsi="宋体"/>
                              <w:sz w:val="28"/>
                              <w:szCs w:val="28"/>
                            </w:rPr>
                            <w:t>—</w:t>
                          </w: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r>
                            <w:rPr>
                              <w:rFonts w:hint="eastAsia" w:ascii="宋体" w:hAnsi="宋体"/>
                              <w:sz w:val="28"/>
                              <w:szCs w:val="28"/>
                            </w:rPr>
                            <w:t xml:space="preserve"> </w:t>
                          </w:r>
                          <w:r>
                            <w:rPr>
                              <w:rFonts w:ascii="宋体" w:hAnsi="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rPr>
                        <w:rFonts w:hint="eastAsia" w:eastAsia="宋体"/>
                        <w:lang w:eastAsia="zh-CN"/>
                      </w:rPr>
                    </w:pPr>
                    <w:r>
                      <w:rPr>
                        <w:rFonts w:ascii="宋体" w:hAnsi="宋体"/>
                        <w:sz w:val="28"/>
                        <w:szCs w:val="28"/>
                      </w:rPr>
                      <w:t>—</w:t>
                    </w: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r>
                      <w:rPr>
                        <w:rFonts w:hint="eastAsia" w:ascii="宋体" w:hAnsi="宋体"/>
                        <w:sz w:val="28"/>
                        <w:szCs w:val="28"/>
                      </w:rPr>
                      <w:t xml:space="preserve"> </w:t>
                    </w:r>
                    <w:r>
                      <w:rPr>
                        <w:rFonts w:ascii="宋体" w:hAnsi="宋体"/>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FFFB20"/>
    <w:multiLevelType w:val="singleLevel"/>
    <w:tmpl w:val="F5FFFB20"/>
    <w:lvl w:ilvl="0" w:tentative="0">
      <w:start w:val="1"/>
      <w:numFmt w:val="decimal"/>
      <w:suff w:val="space"/>
      <w:lvlText w:val="%1."/>
      <w:lvlJc w:val="left"/>
    </w:lvl>
  </w:abstractNum>
  <w:abstractNum w:abstractNumId="1">
    <w:nsid w:val="24EEE0FE"/>
    <w:multiLevelType w:val="singleLevel"/>
    <w:tmpl w:val="24EEE0FE"/>
    <w:lvl w:ilvl="0" w:tentative="0">
      <w:start w:val="2"/>
      <w:numFmt w:val="decimal"/>
      <w:suff w:val="space"/>
      <w:lvlText w:val="%1."/>
      <w:lvlJc w:val="left"/>
      <w:pPr>
        <w:ind w:left="64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73E47"/>
    <w:rsid w:val="03A500B2"/>
    <w:rsid w:val="0F154011"/>
    <w:rsid w:val="1462553D"/>
    <w:rsid w:val="18190C64"/>
    <w:rsid w:val="1A6C5E9B"/>
    <w:rsid w:val="1BDE7F84"/>
    <w:rsid w:val="1C5705FC"/>
    <w:rsid w:val="24DE172E"/>
    <w:rsid w:val="26F56092"/>
    <w:rsid w:val="282A5193"/>
    <w:rsid w:val="292A42CE"/>
    <w:rsid w:val="2AFF7E75"/>
    <w:rsid w:val="2D0020F3"/>
    <w:rsid w:val="3D670D1B"/>
    <w:rsid w:val="3FFF293B"/>
    <w:rsid w:val="401078E7"/>
    <w:rsid w:val="43D5569D"/>
    <w:rsid w:val="45A51A1B"/>
    <w:rsid w:val="45CB34EB"/>
    <w:rsid w:val="48EE4CC1"/>
    <w:rsid w:val="4AB148F4"/>
    <w:rsid w:val="4AE64FEF"/>
    <w:rsid w:val="4C344C9B"/>
    <w:rsid w:val="506631CB"/>
    <w:rsid w:val="51367D9E"/>
    <w:rsid w:val="59DA7892"/>
    <w:rsid w:val="5BD17776"/>
    <w:rsid w:val="5FA40861"/>
    <w:rsid w:val="5FD02B3A"/>
    <w:rsid w:val="60006144"/>
    <w:rsid w:val="628F537C"/>
    <w:rsid w:val="6AAA57AA"/>
    <w:rsid w:val="6BA548D2"/>
    <w:rsid w:val="73254BB5"/>
    <w:rsid w:val="76847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0" w:firstLineChars="200"/>
    </w:pPr>
    <w:rPr>
      <w:szCs w:val="22"/>
    </w:r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4832</Words>
  <Characters>5067</Characters>
  <Lines>0</Lines>
  <Paragraphs>0</Paragraphs>
  <TotalTime>20</TotalTime>
  <ScaleCrop>false</ScaleCrop>
  <LinksUpToDate>false</LinksUpToDate>
  <CharactersWithSpaces>5277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2021-07-08T11:04:00Z</dcterms:created>
  <dc:creator>qfw</dc:creator>
  <cp:lastModifiedBy>qfw</cp:lastModifiedBy>
  <dcterms:modified xsi:type="dcterms:W3CDTF">2021-07-13T09:16:39Z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3D81FD8481EC43A5AA6D9B002A86FAA5</vt:lpwstr>
  </property>
  <property fmtid="{D5CDD505-2E9C-101B-9397-08002B2CF9AE}" pid="4" name="KSOSaveFontToCloudKey">
    <vt:lpwstr>0_btnclosed</vt:lpwstr>
  </property>
</Properties>
</file>