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4" w:rsidRPr="00BF0754" w:rsidRDefault="00BF0754" w:rsidP="00BF0754">
      <w:pPr>
        <w:keepNext/>
        <w:keepLines/>
        <w:spacing w:before="260" w:after="260" w:line="416" w:lineRule="auto"/>
        <w:outlineLvl w:val="1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  <w:r w:rsidRPr="00BF0754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1</w:t>
      </w:r>
      <w:bookmarkStart w:id="0" w:name="_GoBack"/>
      <w:bookmarkEnd w:id="0"/>
    </w:p>
    <w:p w:rsidR="00BF0754" w:rsidRPr="00BF0754" w:rsidRDefault="00BF0754" w:rsidP="00BF0754">
      <w:pPr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 w:rsidRPr="00BF0754">
        <w:rPr>
          <w:rFonts w:ascii="方正小标宋_GBK" w:eastAsia="方正小标宋_GBK" w:hAnsi="方正小标宋_GBK" w:cs="方正小标宋_GBK" w:hint="eastAsia"/>
          <w:sz w:val="48"/>
          <w:szCs w:val="48"/>
        </w:rPr>
        <w:t>第三届安徽最美教师推选表</w:t>
      </w:r>
    </w:p>
    <w:p w:rsidR="00BF0754" w:rsidRPr="00BF0754" w:rsidRDefault="00BF0754" w:rsidP="00BF0754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ind w:firstLineChars="300" w:firstLine="1068"/>
        <w:jc w:val="left"/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</w:pPr>
      <w:r w:rsidRPr="00BF0754">
        <w:rPr>
          <w:rFonts w:ascii="方正仿宋_GBK" w:eastAsia="方正仿宋_GBK" w:hAnsi="方正仿宋_GBK" w:cs="方正仿宋_GBK" w:hint="eastAsia"/>
          <w:sz w:val="36"/>
          <w:szCs w:val="36"/>
        </w:rPr>
        <w:t>省辖市（省直管县市）：</w:t>
      </w:r>
      <w:r w:rsidRPr="00BF0754"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</w:t>
      </w:r>
    </w:p>
    <w:p w:rsidR="00BF0754" w:rsidRPr="00BF0754" w:rsidRDefault="00BF0754" w:rsidP="00BF0754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 w:rsidRPr="00BF0754">
        <w:rPr>
          <w:rFonts w:ascii="方正仿宋_GBK" w:eastAsia="方正仿宋_GBK" w:hAnsi="方正仿宋_GBK" w:cs="方正仿宋_GBK" w:hint="eastAsia"/>
          <w:sz w:val="36"/>
          <w:szCs w:val="36"/>
        </w:rPr>
        <w:t>学校名称：</w:t>
      </w:r>
      <w:r w:rsidRPr="00BF0754"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BF0754" w:rsidRPr="00BF0754" w:rsidRDefault="00BF0754" w:rsidP="00BF0754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 w:rsidRPr="00BF0754">
        <w:rPr>
          <w:rFonts w:ascii="方正仿宋_GBK" w:eastAsia="方正仿宋_GBK" w:hAnsi="方正仿宋_GBK" w:cs="方正仿宋_GBK" w:hint="eastAsia"/>
          <w:sz w:val="36"/>
          <w:szCs w:val="36"/>
        </w:rPr>
        <w:t>教师姓名：</w:t>
      </w:r>
      <w:r w:rsidRPr="00BF0754"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BF0754" w:rsidRPr="00BF0754" w:rsidRDefault="00BF0754" w:rsidP="00BF0754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 w:rsidRPr="00BF0754">
        <w:rPr>
          <w:rFonts w:ascii="方正仿宋_GBK" w:eastAsia="方正仿宋_GBK" w:hAnsi="方正仿宋_GBK" w:cs="方正仿宋_GBK" w:hint="eastAsia"/>
          <w:sz w:val="36"/>
          <w:szCs w:val="36"/>
        </w:rPr>
        <w:t>任教学科：</w:t>
      </w:r>
      <w:r w:rsidRPr="00BF0754"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BF0754" w:rsidRPr="00BF0754" w:rsidRDefault="00BF0754" w:rsidP="00BF0754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F0754" w:rsidRPr="00BF0754" w:rsidRDefault="00BF0754" w:rsidP="00BF0754">
      <w:pPr>
        <w:jc w:val="center"/>
        <w:rPr>
          <w:rFonts w:ascii="宋体" w:eastAsia="宋体" w:hAnsi="宋体" w:cs="宋体" w:hint="eastAsia"/>
          <w:sz w:val="36"/>
          <w:szCs w:val="36"/>
        </w:rPr>
      </w:pPr>
      <w:r w:rsidRPr="00BF0754">
        <w:rPr>
          <w:rFonts w:ascii="宋体" w:eastAsia="宋体" w:hAnsi="宋体" w:cs="宋体" w:hint="eastAsia"/>
          <w:sz w:val="36"/>
          <w:szCs w:val="36"/>
        </w:rPr>
        <w:t>安徽省教育厅</w:t>
      </w:r>
    </w:p>
    <w:p w:rsidR="00BF0754" w:rsidRPr="00BF0754" w:rsidRDefault="00BF0754" w:rsidP="00BF0754">
      <w:pPr>
        <w:jc w:val="center"/>
        <w:rPr>
          <w:rFonts w:ascii="宋体" w:eastAsia="宋体" w:hAnsi="宋体" w:cs="宋体" w:hint="eastAsia"/>
          <w:sz w:val="36"/>
          <w:szCs w:val="36"/>
        </w:rPr>
      </w:pPr>
      <w:r w:rsidRPr="00BF0754">
        <w:rPr>
          <w:rFonts w:ascii="宋体" w:eastAsia="宋体" w:hAnsi="宋体" w:cs="宋体" w:hint="eastAsia"/>
          <w:sz w:val="36"/>
          <w:szCs w:val="36"/>
        </w:rPr>
        <w:t>2021年7月</w:t>
      </w:r>
    </w:p>
    <w:p w:rsidR="00BF0754" w:rsidRPr="00BF0754" w:rsidRDefault="00BF0754" w:rsidP="00BF0754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BF075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第三届安徽最美教师推选表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649"/>
        <w:gridCol w:w="791"/>
        <w:gridCol w:w="1259"/>
        <w:gridCol w:w="758"/>
        <w:gridCol w:w="142"/>
        <w:gridCol w:w="1646"/>
        <w:gridCol w:w="935"/>
        <w:gridCol w:w="1842"/>
        <w:gridCol w:w="19"/>
      </w:tblGrid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   别</w:t>
            </w:r>
          </w:p>
        </w:tc>
        <w:tc>
          <w:tcPr>
            <w:tcW w:w="900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935" w:type="dxa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照  片</w:t>
            </w: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   族</w:t>
            </w:r>
          </w:p>
        </w:tc>
        <w:tc>
          <w:tcPr>
            <w:tcW w:w="900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   历</w:t>
            </w:r>
          </w:p>
        </w:tc>
        <w:tc>
          <w:tcPr>
            <w:tcW w:w="935" w:type="dxa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4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7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8041" w:type="dxa"/>
            <w:gridSpan w:val="9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2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3"/>
            <w:vAlign w:val="center"/>
          </w:tcPr>
          <w:p w:rsidR="00BF0754" w:rsidRPr="00BF0754" w:rsidRDefault="00BF0754" w:rsidP="00BF0754">
            <w:pPr>
              <w:spacing w:line="26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BF0754" w:rsidRPr="00BF0754" w:rsidRDefault="00BF0754" w:rsidP="00BF0754">
            <w:pPr>
              <w:spacing w:line="26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专业技术职务</w:t>
            </w:r>
          </w:p>
        </w:tc>
        <w:tc>
          <w:tcPr>
            <w:tcW w:w="2796" w:type="dxa"/>
            <w:gridSpan w:val="3"/>
            <w:vAlign w:val="center"/>
          </w:tcPr>
          <w:p w:rsidR="00BF0754" w:rsidRPr="00BF0754" w:rsidRDefault="00BF0754" w:rsidP="00BF0754">
            <w:pPr>
              <w:spacing w:line="26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hRule="exact" w:val="624"/>
          <w:jc w:val="center"/>
        </w:trPr>
        <w:tc>
          <w:tcPr>
            <w:tcW w:w="2633" w:type="dxa"/>
            <w:gridSpan w:val="4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7"/>
            <w:vAlign w:val="center"/>
          </w:tcPr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BF0754">
        <w:trPr>
          <w:trHeight w:val="3176"/>
          <w:jc w:val="center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</w:t>
            </w:r>
          </w:p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人</w:t>
            </w:r>
          </w:p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简</w:t>
            </w:r>
          </w:p>
          <w:p w:rsidR="00BF0754" w:rsidRPr="00BF0754" w:rsidRDefault="00BF0754" w:rsidP="00BF0754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9"/>
            <w:tcBorders>
              <w:bottom w:val="single" w:sz="4" w:space="0" w:color="auto"/>
            </w:tcBorders>
          </w:tcPr>
          <w:p w:rsidR="00BF0754" w:rsidRPr="00BF0754" w:rsidRDefault="00BF0754" w:rsidP="00BF0754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val="3956"/>
          <w:jc w:val="center"/>
        </w:trPr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754" w:rsidRPr="00BF0754" w:rsidRDefault="00BF0754" w:rsidP="00BF0754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BF0754" w:rsidRPr="00BF0754" w:rsidRDefault="00BF0754" w:rsidP="00BF0754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9"/>
          </w:tcPr>
          <w:p w:rsidR="00BF0754" w:rsidRPr="00BF0754" w:rsidRDefault="00BF0754" w:rsidP="00BF0754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val="30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何时何</w:t>
            </w: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地受过</w:t>
            </w: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9"/>
          </w:tcPr>
          <w:p w:rsidR="00BF0754" w:rsidRPr="00BF0754" w:rsidRDefault="00BF0754" w:rsidP="00BF0754">
            <w:pPr>
              <w:spacing w:line="34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BF0754" w:rsidRPr="00BF0754" w:rsidTr="001A2707">
        <w:trPr>
          <w:trHeight w:val="9524"/>
          <w:jc w:val="center"/>
        </w:trPr>
        <w:tc>
          <w:tcPr>
            <w:tcW w:w="1193" w:type="dxa"/>
            <w:gridSpan w:val="2"/>
            <w:vAlign w:val="center"/>
          </w:tcPr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简要</w:t>
            </w: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事迹</w:t>
            </w: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9"/>
          </w:tcPr>
          <w:p w:rsidR="00BF0754" w:rsidRPr="00BF0754" w:rsidRDefault="00BF0754" w:rsidP="00BF0754">
            <w:pPr>
              <w:spacing w:line="500" w:lineRule="exact"/>
              <w:ind w:firstLine="482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样例：</w:t>
            </w:r>
          </w:p>
          <w:p w:rsidR="00BF0754" w:rsidRPr="00BF0754" w:rsidRDefault="00BF0754" w:rsidP="00BF0754">
            <w:pPr>
              <w:spacing w:line="500" w:lineRule="exact"/>
              <w:ind w:firstLine="482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姓名，性别，民族，**年**月生，（政治面貌），**市**县（区、市）**学校教师。（教书育人事迹：如，她扎根教育24年，用爱心</w:t>
            </w:r>
            <w:proofErr w:type="gramStart"/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帮特殊</w:t>
            </w:r>
            <w:proofErr w:type="gramEnd"/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孩子跨越残缺的障碍，用耐心与匠心教会特殊孩子学习知识、学会做人。她坚持口语手语相结合和</w:t>
            </w:r>
            <w:proofErr w:type="gramStart"/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医教</w:t>
            </w:r>
            <w:proofErr w:type="gramEnd"/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</w:rPr>
              <w:t>（字数400字以内。参照样例，要对推选人选教书育人突出事迹进行概括，</w:t>
            </w: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</w:rPr>
              <w:t>提炼最鲜明事迹特征。列举本人已获得省部级（含）以上荣誉称号、奖励</w:t>
            </w:r>
          </w:p>
          <w:p w:rsidR="00BF0754" w:rsidRPr="00BF0754" w:rsidRDefault="00BF0754" w:rsidP="00BF0754">
            <w:pPr>
              <w:spacing w:line="340" w:lineRule="exac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</w:rPr>
              <w:t>且不宜超过3项。）</w:t>
            </w:r>
          </w:p>
        </w:tc>
      </w:tr>
      <w:tr w:rsidR="00BF0754" w:rsidRPr="00BF0754" w:rsidTr="001A2707">
        <w:trPr>
          <w:gridAfter w:val="1"/>
          <w:wAfter w:w="19" w:type="dxa"/>
          <w:trHeight w:val="2613"/>
          <w:jc w:val="center"/>
        </w:trPr>
        <w:tc>
          <w:tcPr>
            <w:tcW w:w="1842" w:type="dxa"/>
            <w:gridSpan w:val="3"/>
            <w:vAlign w:val="center"/>
          </w:tcPr>
          <w:p w:rsidR="00BF0754" w:rsidRPr="00BF0754" w:rsidRDefault="00BF0754" w:rsidP="00BF0754">
            <w:pPr>
              <w:spacing w:line="400" w:lineRule="exact"/>
              <w:ind w:rightChars="-94" w:right="-194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学校推选</w:t>
            </w:r>
          </w:p>
          <w:p w:rsidR="00BF0754" w:rsidRPr="00BF0754" w:rsidRDefault="00BF0754" w:rsidP="00BF0754">
            <w:pPr>
              <w:spacing w:line="400" w:lineRule="exact"/>
              <w:ind w:rightChars="-94" w:right="-194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公示情况</w:t>
            </w:r>
          </w:p>
        </w:tc>
        <w:tc>
          <w:tcPr>
            <w:tcW w:w="2808" w:type="dxa"/>
            <w:gridSpan w:val="3"/>
          </w:tcPr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（公章）</w:t>
            </w:r>
          </w:p>
          <w:p w:rsidR="00BF0754" w:rsidRPr="00BF0754" w:rsidRDefault="00BF0754" w:rsidP="00BF0754">
            <w:pPr>
              <w:spacing w:line="400" w:lineRule="exact"/>
              <w:ind w:rightChars="55" w:right="113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月  日</w:t>
            </w:r>
          </w:p>
        </w:tc>
        <w:tc>
          <w:tcPr>
            <w:tcW w:w="1788" w:type="dxa"/>
            <w:gridSpan w:val="2"/>
            <w:vAlign w:val="center"/>
          </w:tcPr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县级教育行政部门推选公示情况</w:t>
            </w:r>
          </w:p>
        </w:tc>
        <w:tc>
          <w:tcPr>
            <w:tcW w:w="2777" w:type="dxa"/>
            <w:gridSpan w:val="2"/>
          </w:tcPr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（公章）</w:t>
            </w:r>
          </w:p>
          <w:p w:rsidR="00BF0754" w:rsidRPr="00BF0754" w:rsidRDefault="00BF0754" w:rsidP="00BF075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月  日</w:t>
            </w:r>
          </w:p>
        </w:tc>
      </w:tr>
      <w:tr w:rsidR="00BF0754" w:rsidRPr="00BF0754" w:rsidTr="001A2707">
        <w:trPr>
          <w:gridAfter w:val="1"/>
          <w:wAfter w:w="19" w:type="dxa"/>
          <w:trHeight w:val="4210"/>
          <w:jc w:val="center"/>
        </w:trPr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BF0754" w:rsidRPr="00BF0754" w:rsidRDefault="00BF0754" w:rsidP="00BF0754">
            <w:pPr>
              <w:spacing w:line="400" w:lineRule="exact"/>
              <w:ind w:rightChars="14" w:right="29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按管理权限征求纪委监委、组织人事、公安、法院、检察院意见情况，由县级教育行政部门或高校填写，并盖县级教育行政部门或高校公章</w:t>
            </w:r>
          </w:p>
        </w:tc>
        <w:tc>
          <w:tcPr>
            <w:tcW w:w="7373" w:type="dxa"/>
            <w:gridSpan w:val="7"/>
          </w:tcPr>
          <w:p w:rsidR="00BF0754" w:rsidRPr="00BF0754" w:rsidRDefault="00BF0754" w:rsidP="00BF0754">
            <w:pPr>
              <w:spacing w:line="400" w:lineRule="exact"/>
              <w:ind w:rightChars="-31" w:right="-64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填写内容：已征求****部门意见，结果无异议。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（公章）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年 月 日</w:t>
            </w:r>
          </w:p>
        </w:tc>
      </w:tr>
      <w:tr w:rsidR="00BF0754" w:rsidRPr="00BF0754" w:rsidTr="001A2707">
        <w:trPr>
          <w:gridAfter w:val="1"/>
          <w:wAfter w:w="19" w:type="dxa"/>
          <w:trHeight w:val="1955"/>
          <w:jc w:val="center"/>
        </w:trPr>
        <w:tc>
          <w:tcPr>
            <w:tcW w:w="1842" w:type="dxa"/>
            <w:gridSpan w:val="3"/>
            <w:vAlign w:val="center"/>
          </w:tcPr>
          <w:p w:rsidR="00BF0754" w:rsidRPr="00BF0754" w:rsidRDefault="00BF0754" w:rsidP="00BF0754">
            <w:pPr>
              <w:spacing w:line="400" w:lineRule="exact"/>
              <w:ind w:leftChars="-1" w:left="-2" w:firstLine="1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市级教育行政部门或高校推选公示情况</w:t>
            </w:r>
          </w:p>
        </w:tc>
        <w:tc>
          <w:tcPr>
            <w:tcW w:w="7373" w:type="dxa"/>
            <w:gridSpan w:val="7"/>
          </w:tcPr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94" w:right="-19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（公章）</w:t>
            </w:r>
          </w:p>
          <w:p w:rsidR="00BF0754" w:rsidRPr="00BF0754" w:rsidRDefault="00BF0754" w:rsidP="00BF0754">
            <w:pPr>
              <w:spacing w:line="400" w:lineRule="exact"/>
              <w:ind w:rightChars="-94" w:right="-194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年 月 日</w:t>
            </w:r>
          </w:p>
        </w:tc>
      </w:tr>
      <w:tr w:rsidR="00BF0754" w:rsidRPr="00BF0754" w:rsidTr="001A2707">
        <w:trPr>
          <w:gridAfter w:val="1"/>
          <w:wAfter w:w="19" w:type="dxa"/>
          <w:trHeight w:val="3525"/>
          <w:jc w:val="center"/>
        </w:trPr>
        <w:tc>
          <w:tcPr>
            <w:tcW w:w="1842" w:type="dxa"/>
            <w:gridSpan w:val="3"/>
            <w:vAlign w:val="center"/>
          </w:tcPr>
          <w:p w:rsidR="00BF0754" w:rsidRPr="00BF0754" w:rsidRDefault="00BF0754" w:rsidP="00BF0754">
            <w:pPr>
              <w:spacing w:line="400" w:lineRule="exact"/>
              <w:ind w:rightChars="-94" w:right="-194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省教育厅意见</w:t>
            </w:r>
          </w:p>
        </w:tc>
        <w:tc>
          <w:tcPr>
            <w:tcW w:w="7373" w:type="dxa"/>
            <w:gridSpan w:val="7"/>
          </w:tcPr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</w:t>
            </w: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BF0754" w:rsidRPr="00BF0754" w:rsidRDefault="00BF0754" w:rsidP="00BF0754">
            <w:pPr>
              <w:spacing w:line="400" w:lineRule="exact"/>
              <w:ind w:rightChars="-31" w:right="-64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（ 公章）</w:t>
            </w:r>
          </w:p>
          <w:p w:rsidR="00BF0754" w:rsidRPr="00BF0754" w:rsidRDefault="00BF0754" w:rsidP="00BF0754">
            <w:pPr>
              <w:spacing w:line="400" w:lineRule="exact"/>
              <w:ind w:rightChars="-94" w:right="-194"/>
              <w:jc w:val="lef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BF075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年 月 日</w:t>
            </w:r>
          </w:p>
        </w:tc>
      </w:tr>
    </w:tbl>
    <w:p w:rsidR="00BF0754" w:rsidRPr="00BF0754" w:rsidRDefault="00BF0754" w:rsidP="00BF0754">
      <w:pPr>
        <w:keepNext/>
        <w:keepLines/>
        <w:spacing w:before="260" w:after="260" w:line="20" w:lineRule="exact"/>
        <w:outlineLvl w:val="1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sectPr w:rsidR="00BF0754" w:rsidRPr="00BF0754">
          <w:headerReference w:type="default" r:id="rId5"/>
          <w:footerReference w:type="even" r:id="rId6"/>
          <w:footerReference w:type="default" r:id="rId7"/>
          <w:pgSz w:w="11906" w:h="16838"/>
          <w:pgMar w:top="2041" w:right="1531" w:bottom="2041" w:left="1531" w:header="851" w:footer="1134" w:gutter="0"/>
          <w:pgNumType w:fmt="numberInDash"/>
          <w:cols w:space="720"/>
          <w:titlePg/>
          <w:docGrid w:type="linesAndChars" w:linePitch="579" w:charSpace="-849"/>
        </w:sectPr>
      </w:pPr>
    </w:p>
    <w:p w:rsidR="00BF0754" w:rsidRPr="00BF0754" w:rsidRDefault="00BF0754" w:rsidP="00BF0754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 w:rsidRPr="00BF0754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BF0754" w:rsidRPr="00BF0754" w:rsidRDefault="00BF0754" w:rsidP="00BF0754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afterLines="50" w:after="156" w:line="58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BF075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优秀事迹材料样式 </w:t>
      </w:r>
    </w:p>
    <w:p w:rsidR="00BF0754" w:rsidRPr="00BF0754" w:rsidRDefault="00BF0754" w:rsidP="00BF0754">
      <w:pPr>
        <w:widowControl/>
        <w:spacing w:afterLines="50" w:after="156" w:line="560" w:lineRule="exact"/>
        <w:ind w:firstLineChars="200" w:firstLine="600"/>
        <w:jc w:val="left"/>
        <w:rPr>
          <w:rFonts w:ascii="方正仿宋_GBK" w:eastAsia="方正仿宋_GBK" w:hAnsi="方正仿宋_GBK" w:cs="方正仿宋_GBK" w:hint="eastAsia"/>
          <w:bCs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bCs/>
          <w:sz w:val="30"/>
          <w:szCs w:val="30"/>
        </w:rPr>
        <w:t>（</w:t>
      </w:r>
      <w:proofErr w:type="gramStart"/>
      <w:r w:rsidRPr="00BF0754">
        <w:rPr>
          <w:rFonts w:ascii="方正仿宋_GBK" w:eastAsia="方正仿宋_GBK" w:hAnsi="方正仿宋_GBK" w:cs="方正仿宋_GBK" w:hint="eastAsia"/>
          <w:bCs/>
          <w:sz w:val="30"/>
          <w:szCs w:val="30"/>
        </w:rPr>
        <w:t>请严格按照以下样</w:t>
      </w:r>
      <w:proofErr w:type="gramEnd"/>
      <w:r w:rsidRPr="00BF0754">
        <w:rPr>
          <w:rFonts w:ascii="方正仿宋_GBK" w:eastAsia="方正仿宋_GBK" w:hAnsi="方正仿宋_GBK" w:cs="方正仿宋_GBK" w:hint="eastAsia"/>
          <w:bCs/>
          <w:sz w:val="30"/>
          <w:szCs w:val="30"/>
        </w:rPr>
        <w:t>例提供，内容要翔实准确、感染力强，有具体工作事例，充分展现候选人的先进性和典型性。要有题记、二级标题，字数在5000字以内）</w:t>
      </w:r>
    </w:p>
    <w:p w:rsidR="00BF0754" w:rsidRPr="00BF0754" w:rsidRDefault="00BF0754" w:rsidP="00BF0754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BF0754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在特教苗圃里辛勤耕耘的园丁</w:t>
      </w:r>
    </w:p>
    <w:p w:rsidR="00BF0754" w:rsidRPr="00BF0754" w:rsidRDefault="00BF0754" w:rsidP="00BF0754">
      <w:pPr>
        <w:spacing w:line="540" w:lineRule="exact"/>
        <w:jc w:val="center"/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——记陕西省</w:t>
      </w:r>
      <w:proofErr w:type="gramStart"/>
      <w:r w:rsidRPr="00BF075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商洛市</w:t>
      </w:r>
      <w:proofErr w:type="gramEnd"/>
      <w:r w:rsidRPr="00BF075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特殊教育学校</w:t>
      </w:r>
      <w:proofErr w:type="gramStart"/>
      <w:r w:rsidRPr="00BF075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教师党</w:t>
      </w:r>
      <w:proofErr w:type="gramEnd"/>
      <w:r w:rsidRPr="00BF075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红妮</w:t>
      </w:r>
    </w:p>
    <w:p w:rsidR="00BF0754" w:rsidRPr="00BF0754" w:rsidRDefault="00BF0754" w:rsidP="00BF0754">
      <w:pPr>
        <w:spacing w:line="440" w:lineRule="exact"/>
        <w:jc w:val="left"/>
        <w:rPr>
          <w:rFonts w:ascii="Calibri" w:eastAsia="楷体_GB2312" w:hAnsi="Calibri" w:cs="Times New Roman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2914015</wp:posOffset>
            </wp:positionV>
            <wp:extent cx="4711065" cy="3140710"/>
            <wp:effectExtent l="0" t="0" r="0" b="2540"/>
            <wp:wrapSquare wrapText="bothSides"/>
            <wp:docPr id="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754">
        <w:rPr>
          <w:rFonts w:ascii="Calibri" w:eastAsia="楷体_GB2312" w:hAnsi="Calibri" w:cs="Times New Roman"/>
          <w:sz w:val="30"/>
          <w:szCs w:val="30"/>
        </w:rPr>
        <w:t xml:space="preserve">   </w:t>
      </w:r>
    </w:p>
    <w:p w:rsidR="00BF0754" w:rsidRPr="00BF0754" w:rsidRDefault="00BF0754" w:rsidP="00BF0754">
      <w:pPr>
        <w:spacing w:line="440" w:lineRule="exact"/>
        <w:ind w:firstLineChars="200" w:firstLine="600"/>
        <w:jc w:val="left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辛勤耕耘在特教讲台，默默守护着残障儿童，以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爱唤爱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，以智启智，给残缺以尊严，给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特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 xml:space="preserve">障以坦平……她用点滴平凡故事，书写着特殊教育者的“不平凡”。    </w:t>
      </w:r>
    </w:p>
    <w:p w:rsidR="00BF0754" w:rsidRPr="00BF0754" w:rsidRDefault="00BF0754" w:rsidP="00BF0754">
      <w:pPr>
        <w:widowControl/>
        <w:shd w:val="clear" w:color="auto" w:fill="FFFFFF"/>
        <w:spacing w:line="440" w:lineRule="exact"/>
        <w:ind w:firstLineChars="2276" w:firstLine="6828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—— 题记</w:t>
      </w:r>
    </w:p>
    <w:p w:rsidR="00BF0754" w:rsidRPr="00BF0754" w:rsidRDefault="00BF0754" w:rsidP="00BF0754">
      <w:pPr>
        <w:widowControl/>
        <w:spacing w:before="100" w:beforeAutospacing="1" w:after="100" w:afterAutospacing="1" w:line="540" w:lineRule="exact"/>
        <w:ind w:firstLineChars="150" w:firstLine="450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</w:pP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在陕西省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特殊教育学校，师生们对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感人故事都会赞不绝口。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红妮毕业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于丹凤师范学校，本科学历，中小学一级教师，现任学校副校长。二十四载从教路，一十四年特教情，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党红妮凭着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共产党员的赤诚，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挚爱着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特教事业，倾注一腔慈母般的亲情，用爱滋养着每一个听障和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智障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这一张张荣誉证书，不仅见证了她春夏秋冬的辛勤耕耘，也为她在特教领域赢得了远比金杯、银杯更珍贵的口碑。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</w:p>
    <w:p w:rsidR="00BF0754" w:rsidRPr="00BF0754" w:rsidRDefault="00BF0754" w:rsidP="00BF0754">
      <w:pPr>
        <w:spacing w:line="440" w:lineRule="exact"/>
        <w:jc w:val="center"/>
        <w:rPr>
          <w:rFonts w:ascii="方正黑体_GBK" w:eastAsia="方正黑体_GBK" w:hAnsi="方正黑体_GBK" w:cs="方正黑体_GBK" w:hint="eastAsia"/>
          <w:bCs/>
          <w:sz w:val="30"/>
          <w:szCs w:val="30"/>
        </w:rPr>
      </w:pPr>
      <w:r w:rsidRPr="00BF0754">
        <w:rPr>
          <w:rFonts w:ascii="方正黑体_GBK" w:eastAsia="方正黑体_GBK" w:hAnsi="方正黑体_GBK" w:cs="方正黑体_GBK" w:hint="eastAsia"/>
          <w:bCs/>
          <w:sz w:val="30"/>
          <w:szCs w:val="30"/>
        </w:rPr>
        <w:t>爱是最好的教育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1999年11月，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党红妮初次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接触特殊教育，面对这群生活在残缺世界中的孩子，她的心揪得厉害：和他们说话，他们听不到；和他们打手语，他们看不懂。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，自己就像一条搁浅在沙滩的鱼，进入了一个教育的陌生领域，一切都是那么难。那段时间，她的嘴角起泡、溃烂了整整一个月。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世上无难事，只怕有心人。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党红妮深知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每个孩子都是天上降临的天使，残障孩子是因为不小心折断了翅膀，不管他们的残疾程度有多么严重，他们都应享有基本的尊严和受教育的权利。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党红妮是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2015年10月的一天，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党红妮正在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值班，学生小米突发疾病，她第一时间赶到学生宿舍，看到孩子的头一直往左边抽，眼神呆呆的，失去了光泽。她吓坏了，快速拨打120之后，趴在孩子耳</w:t>
      </w: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边一遍又一遍呼叫对方的名字，孩子一点反应也没有，她用手轻轻拍打着小米的脸颊，孩子依然没有一点反应，完全失去了意识。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党红妮立刻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意识到事情的紧迫和严重，她利用自己自学的急救知识，给小米做抢救，掐人中，掐脚心、掐手心，以及十个指尖，直到孩子的抽搐渐渐缓解。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红妮深刻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体会到，这一切都是值得的。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学生小卓患有疝气，因家里贫困一直没有钱做手术，只用一个自制的布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兜兜着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，每次犯病的时候，孩子疼得走路一瘸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跛，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党红妮看在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:rsidR="00BF0754" w:rsidRPr="00BF0754" w:rsidRDefault="00BF0754" w:rsidP="00BF0754">
      <w:pPr>
        <w:spacing w:line="440" w:lineRule="exact"/>
        <w:jc w:val="center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BF0754" w:rsidRPr="00BF0754" w:rsidRDefault="00BF0754" w:rsidP="00BF0754">
      <w:pPr>
        <w:spacing w:line="440" w:lineRule="exact"/>
        <w:jc w:val="center"/>
        <w:rPr>
          <w:rFonts w:ascii="方正黑体_GBK" w:eastAsia="方正黑体_GBK" w:hAnsi="方正黑体_GBK" w:cs="方正黑体_GBK" w:hint="eastAsia"/>
          <w:bCs/>
          <w:sz w:val="30"/>
          <w:szCs w:val="30"/>
        </w:rPr>
      </w:pPr>
      <w:r w:rsidRPr="00BF0754">
        <w:rPr>
          <w:rFonts w:ascii="方正黑体_GBK" w:eastAsia="方正黑体_GBK" w:hAnsi="方正黑体_GBK" w:cs="方正黑体_GBK" w:hint="eastAsia"/>
          <w:bCs/>
          <w:sz w:val="30"/>
          <w:szCs w:val="30"/>
        </w:rPr>
        <w:t>特殊教育是“慢”的艺术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党红妮深知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，特殊教育是“慢”的艺术，教育对象的变化是极其缓慢、细微的。因而，特殊教育需要以一个等待的姿态倾情投入，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耐心关注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教育对象，用慢节奏促进生命的进步和成长。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党红妮认真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在运动康复训练中，党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红妮给予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通过这些，党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红妮不断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跨等较难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动作，直到最后他有能力离开别人的帮助自己独立活动，独立运动。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在生活康复训练中，刚开始的时候，她提醒孩子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穿没有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拉链和扣子的套头衣服，穿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在语言康复训练中，由于小坡说话口齿不清楚，最开始的时</w:t>
      </w: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候，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党红妮对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他进行单音节的拼音游戏训练：如，张大嘴巴a-a-a,一只小鹅e-e-e等。随着他语言能力的提升，再对他进行单个字的训练，并尝试进行双音节词的填空训练，如：教学“桌子”一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经过5年的反复训练，小坡的康复效果表现得十分显著：他的腿部力量明显增强，不但可以走稳，可以跳、跨、快速奔跑，还可以在操场和其他同学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学校表现十分出色。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耐心是特教教师的立德之本。由于教学工作业绩突出，2016年教师节，党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红妮代表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全省师德标兵及师德先进个人在全省教师节表彰大会上发言，获得阵阵掌声。 2017年，她在商洛团市委等组织的寻找身边好青年青春励志报告会上做报告3场，在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教育局组织的全市教师节表彰大会上做报告1场，在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:rsidR="00BF0754" w:rsidRPr="00BF0754" w:rsidRDefault="00BF0754" w:rsidP="00BF0754">
      <w:pPr>
        <w:spacing w:line="440" w:lineRule="exact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</w:p>
    <w:p w:rsidR="00BF0754" w:rsidRPr="00BF0754" w:rsidRDefault="00BF0754" w:rsidP="00BF0754">
      <w:pPr>
        <w:spacing w:line="440" w:lineRule="exact"/>
        <w:jc w:val="center"/>
        <w:rPr>
          <w:rFonts w:ascii="方正黑体_GBK" w:eastAsia="方正黑体_GBK" w:hAnsi="方正黑体_GBK" w:cs="方正黑体_GBK" w:hint="eastAsia"/>
          <w:bCs/>
          <w:sz w:val="30"/>
          <w:szCs w:val="30"/>
        </w:rPr>
      </w:pPr>
      <w:r w:rsidRPr="00BF0754">
        <w:rPr>
          <w:rFonts w:ascii="方正黑体_GBK" w:eastAsia="方正黑体_GBK" w:hAnsi="方正黑体_GBK" w:cs="方正黑体_GBK" w:hint="eastAsia"/>
          <w:bCs/>
          <w:sz w:val="30"/>
          <w:szCs w:val="30"/>
        </w:rPr>
        <w:t>匠心成就特教之梦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红妮积极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研究《聋校义务教育课程标准》和《培智学校义</w:t>
      </w: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在特教学校，有这样一群孩子，他们被称为自闭症儿、孤独症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儿或者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党红妮翻阅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了大量特教书籍，并加入“特教广场”，利用网络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展开自闭症学生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她重点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红妮交流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的效果越来越好，自我管理时间也越来越久了，而且似乎找到一种交往的安全感，课余总喜欢到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办公室去坐坐。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通过对自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闭症儿的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跟踪研究，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党红妮还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党红妮继续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挖掘这一特长，让小新参加书画兴趣小组，让人欣慰的是，在绘画活动中，这个几乎不开口说话的孩子开始说“老师，红色”等一些词语来表达自己内心的诉求。在绘画的世界里，小新的情绪达到了安抚，不再来回跑动，而且他的画构图合理、色</w:t>
      </w: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彩绚丽、充满想象，在学校书画展上进行了展出，并选送参加了陕西省特殊教育学校学生素质综合展示展出。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这个星星的孩子如同一艘小小的帆船在学校的港湾起航。小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，在特殊教育的路上，她从不敢懈怠，从不敢敷衍，从不敢说“不”。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“苔花如米小，也学牡丹开”。如今，她教过的学生有的已经进入更高学府继续深造，有的已经走上了工作岗位，成为自立自强、自食其力的社会劳动者。</w:t>
      </w:r>
    </w:p>
    <w:p w:rsidR="00BF0754" w:rsidRPr="00BF0754" w:rsidRDefault="00BF0754" w:rsidP="00BF0754">
      <w:pPr>
        <w:spacing w:line="440" w:lineRule="exact"/>
        <w:ind w:firstLineChars="200" w:firstLine="600"/>
        <w:rPr>
          <w:rFonts w:ascii="方正仿宋_GBK" w:eastAsia="方正仿宋_GBK" w:hAnsi="方正仿宋_GBK" w:cs="方正仿宋_GBK" w:hint="eastAsia"/>
          <w:sz w:val="30"/>
          <w:szCs w:val="30"/>
        </w:rPr>
      </w:pP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初心勾线有教无类，匠心施彩有爱无碍。柏拉图说：“教育非他，乃心灵的转向”，特殊教育就是向爱、善和智慧的转向。党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红妮用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虔诚的态度、忠诚的灵魂，</w:t>
      </w:r>
      <w:proofErr w:type="gramStart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践行着</w:t>
      </w:r>
      <w:proofErr w:type="gramEnd"/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t>“有理想信念、有道德情操、有扎实学识、有仁爱之心”的好老师标准，用实际行动“做学</w:t>
      </w:r>
      <w:r w:rsidRPr="00BF0754"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生锤炼品格的引路人，做学生学习知识的引路人，做学生创新思维的引路人，做学生奉献祖国的引路人”。春风化雨，润物无声，这就是她——党红妮，一名有着深厚特教情怀的好老师。</w:t>
      </w:r>
    </w:p>
    <w:p w:rsidR="00BF0754" w:rsidRPr="00BF0754" w:rsidRDefault="00BF0754" w:rsidP="00BF0754">
      <w:pPr>
        <w:rPr>
          <w:rFonts w:ascii="Calibri" w:eastAsia="宋体" w:hAnsi="Calibri" w:cs="Times New Roman"/>
          <w:sz w:val="32"/>
          <w:szCs w:val="24"/>
        </w:rPr>
      </w:pPr>
    </w:p>
    <w:p w:rsidR="000F3974" w:rsidRPr="00BF0754" w:rsidRDefault="000F3974" w:rsidP="00BF0754">
      <w:pPr>
        <w:spacing w:line="20" w:lineRule="exact"/>
      </w:pPr>
    </w:p>
    <w:sectPr w:rsidR="000F3974" w:rsidRPr="00BF0754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75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F075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754">
    <w:pPr>
      <w:pStyle w:val="a5"/>
      <w:framePr w:wrap="around" w:vAnchor="text" w:hAnchor="margin" w:xAlign="outside" w:y="1"/>
      <w:rPr>
        <w:rStyle w:val="a3"/>
        <w:rFonts w:ascii="方正仿宋_GBK" w:eastAsia="方正仿宋_GBK" w:hint="eastAsia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3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3"/>
        <w:rFonts w:ascii="方正仿宋_GBK" w:eastAsia="方正仿宋_GBK"/>
        <w:noProof/>
        <w:sz w:val="28"/>
        <w:szCs w:val="28"/>
      </w:rPr>
      <w:t>- 2 -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000000" w:rsidRDefault="00BF0754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07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54"/>
    <w:rsid w:val="00044128"/>
    <w:rsid w:val="00046331"/>
    <w:rsid w:val="000862BE"/>
    <w:rsid w:val="000F3974"/>
    <w:rsid w:val="001308EC"/>
    <w:rsid w:val="00161151"/>
    <w:rsid w:val="00172551"/>
    <w:rsid w:val="0017648A"/>
    <w:rsid w:val="001D1BCC"/>
    <w:rsid w:val="00202EE6"/>
    <w:rsid w:val="00210E65"/>
    <w:rsid w:val="00234D76"/>
    <w:rsid w:val="00280845"/>
    <w:rsid w:val="002B3FC8"/>
    <w:rsid w:val="002B6704"/>
    <w:rsid w:val="002C30D9"/>
    <w:rsid w:val="003D61E0"/>
    <w:rsid w:val="003E1F7C"/>
    <w:rsid w:val="00476597"/>
    <w:rsid w:val="005079DA"/>
    <w:rsid w:val="00543215"/>
    <w:rsid w:val="00602519"/>
    <w:rsid w:val="0066324E"/>
    <w:rsid w:val="00687190"/>
    <w:rsid w:val="006C3831"/>
    <w:rsid w:val="00741E6A"/>
    <w:rsid w:val="008020BE"/>
    <w:rsid w:val="008661BC"/>
    <w:rsid w:val="00954F7C"/>
    <w:rsid w:val="009B0AE1"/>
    <w:rsid w:val="00A82A6F"/>
    <w:rsid w:val="00A968E4"/>
    <w:rsid w:val="00AA36AE"/>
    <w:rsid w:val="00AF01C4"/>
    <w:rsid w:val="00AF02DC"/>
    <w:rsid w:val="00B04FC1"/>
    <w:rsid w:val="00B41418"/>
    <w:rsid w:val="00B64EF3"/>
    <w:rsid w:val="00BF0754"/>
    <w:rsid w:val="00C750C8"/>
    <w:rsid w:val="00C97A68"/>
    <w:rsid w:val="00CB0650"/>
    <w:rsid w:val="00CD22A0"/>
    <w:rsid w:val="00D71661"/>
    <w:rsid w:val="00DD65A5"/>
    <w:rsid w:val="00E40136"/>
    <w:rsid w:val="00EB321A"/>
    <w:rsid w:val="00EE48C0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0754"/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rsid w:val="00BF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F07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07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F07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0754"/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rsid w:val="00BF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F07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07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F07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郭娜</dc:creator>
  <cp:lastModifiedBy>郭娜</cp:lastModifiedBy>
  <cp:revision>1</cp:revision>
  <dcterms:created xsi:type="dcterms:W3CDTF">2021-06-21T07:49:00Z</dcterms:created>
  <dcterms:modified xsi:type="dcterms:W3CDTF">2021-06-21T07:52:00Z</dcterms:modified>
</cp:coreProperties>
</file>